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38F3" w:rsidRPr="001249CC" w:rsidRDefault="00F038F3">
      <w:pPr>
        <w:rPr>
          <w:rFonts w:ascii="Calibri" w:hAnsi="Calibri"/>
          <w:color w:val="4A2565"/>
        </w:rPr>
      </w:pPr>
    </w:p>
    <w:p w:rsidR="00F038F3" w:rsidRPr="001249CC" w:rsidRDefault="00F038F3">
      <w:pPr>
        <w:rPr>
          <w:rFonts w:ascii="Calibri" w:hAnsi="Calibri"/>
          <w:color w:val="4A2565"/>
        </w:rPr>
      </w:pPr>
    </w:p>
    <w:p w:rsidR="00F038F3" w:rsidRPr="00244BFD" w:rsidRDefault="00466746" w:rsidP="00244BFD">
      <w:pPr>
        <w:rPr>
          <w:rFonts w:ascii="Calibri" w:hAnsi="Calibri"/>
          <w:b/>
          <w:color w:val="4A2565"/>
        </w:rPr>
      </w:pPr>
      <w:r w:rsidRPr="00244BFD">
        <w:rPr>
          <w:rFonts w:ascii="Calibri" w:hAnsi="Calibri"/>
          <w:b/>
          <w:noProof/>
          <w:color w:val="4A2565"/>
        </w:rPr>
        <w:drawing>
          <wp:anchor distT="0" distB="0" distL="114300" distR="114300" simplePos="0" relativeHeight="251656704" behindDoc="1" locked="0" layoutInCell="1" allowOverlap="1">
            <wp:simplePos x="0" y="0"/>
            <wp:positionH relativeFrom="column">
              <wp:posOffset>4572000</wp:posOffset>
            </wp:positionH>
            <wp:positionV relativeFrom="paragraph">
              <wp:posOffset>-372110</wp:posOffset>
            </wp:positionV>
            <wp:extent cx="2057400" cy="488950"/>
            <wp:effectExtent l="0" t="0" r="0" b="0"/>
            <wp:wrapTight wrapText="bothSides">
              <wp:wrapPolygon edited="0">
                <wp:start x="0" y="0"/>
                <wp:lineTo x="0" y="20197"/>
                <wp:lineTo x="21333" y="20197"/>
                <wp:lineTo x="21333" y="0"/>
                <wp:lineTo x="0" y="0"/>
              </wp:wrapPolygon>
            </wp:wrapTight>
            <wp:docPr id="9" name="Picture 2" descr="ND_logo_for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D_logo_for_word"/>
                    <pic:cNvPicPr>
                      <a:picLocks noChangeAspect="1" noChangeArrowheads="1"/>
                    </pic:cNvPicPr>
                  </pic:nvPicPr>
                  <pic:blipFill>
                    <a:blip r:embed="rId7">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057400" cy="488950"/>
                    </a:xfrm>
                    <a:prstGeom prst="rect">
                      <a:avLst/>
                    </a:prstGeom>
                    <a:noFill/>
                    <a:ln>
                      <a:noFill/>
                    </a:ln>
                  </pic:spPr>
                </pic:pic>
              </a:graphicData>
            </a:graphic>
          </wp:anchor>
        </w:drawing>
      </w:r>
      <w:r w:rsidR="00244BFD" w:rsidRPr="00244BFD">
        <w:rPr>
          <w:rFonts w:ascii="Calibri" w:hAnsi="Calibri"/>
          <w:b/>
          <w:color w:val="4A2565"/>
          <w:sz w:val="46"/>
          <w:szCs w:val="46"/>
          <w:lang w:val="es-ES"/>
        </w:rPr>
        <w:t>Explorando herramientas: Microscopio electrónico de transmisión</w:t>
      </w:r>
    </w:p>
    <w:p w:rsidR="00F038F3" w:rsidRPr="00244BFD" w:rsidRDefault="00F038F3" w:rsidP="00F038F3">
      <w:pPr>
        <w:pStyle w:val="Heading2"/>
        <w:spacing w:before="0" w:after="0"/>
        <w:rPr>
          <w:rFonts w:ascii="Calibri" w:hAnsi="Calibri"/>
          <w:color w:val="000000"/>
          <w:sz w:val="12"/>
        </w:rPr>
      </w:pPr>
    </w:p>
    <w:tbl>
      <w:tblPr>
        <w:tblW w:w="10675" w:type="dxa"/>
        <w:tblLayout w:type="fixed"/>
        <w:tblLook w:val="01E0"/>
      </w:tblPr>
      <w:tblGrid>
        <w:gridCol w:w="7128"/>
        <w:gridCol w:w="3547"/>
      </w:tblGrid>
      <w:tr w:rsidR="00F038F3" w:rsidRPr="001249CC">
        <w:trPr>
          <w:trHeight w:val="2808"/>
        </w:trPr>
        <w:tc>
          <w:tcPr>
            <w:tcW w:w="7128" w:type="dxa"/>
          </w:tcPr>
          <w:p w:rsidR="00F038F3" w:rsidRPr="00B43E8C" w:rsidRDefault="00244BFD" w:rsidP="00F038F3">
            <w:pPr>
              <w:pStyle w:val="NormalWeb"/>
              <w:spacing w:before="0" w:beforeAutospacing="0" w:after="80" w:afterAutospacing="0"/>
              <w:rPr>
                <w:rFonts w:ascii="Calibri" w:hAnsi="Calibri"/>
                <w:b/>
                <w:color w:val="4A2565"/>
                <w:sz w:val="28"/>
              </w:rPr>
            </w:pPr>
            <w:r w:rsidRPr="00244BFD">
              <w:rPr>
                <w:rFonts w:ascii="Calibri" w:hAnsi="Calibri"/>
                <w:b/>
                <w:color w:val="4A2565"/>
                <w:sz w:val="28"/>
                <w:lang w:val="es-ES_tradnl"/>
              </w:rPr>
              <w:t>¡Intenta esto!</w:t>
            </w:r>
          </w:p>
          <w:p w:rsidR="00F038F3" w:rsidRPr="001249CC" w:rsidRDefault="00151062" w:rsidP="00244BFD">
            <w:pPr>
              <w:pStyle w:val="NormalWeb"/>
              <w:numPr>
                <w:ilvl w:val="0"/>
                <w:numId w:val="9"/>
              </w:numPr>
              <w:spacing w:before="0" w:beforeAutospacing="0" w:after="40" w:afterAutospacing="0"/>
              <w:rPr>
                <w:rFonts w:ascii="Calibri" w:hAnsi="Calibri"/>
                <w:color w:val="000000"/>
              </w:rPr>
            </w:pPr>
            <w:r>
              <w:rPr>
                <w:rFonts w:ascii="Calibri" w:hAnsi="Calibri"/>
                <w:color w:val="000000"/>
                <w:lang w:val="es-ES"/>
              </w:rPr>
              <w:t>A</w:t>
            </w:r>
            <w:r w:rsidR="00244BFD" w:rsidRPr="00244BFD">
              <w:rPr>
                <w:rFonts w:ascii="Calibri" w:hAnsi="Calibri"/>
                <w:color w:val="000000"/>
                <w:lang w:val="es-ES"/>
              </w:rPr>
              <w:t>lumbra la linterna por el cilindro que tiene imágenes de plástico. Con la linterna, mira por la ventana de visualización del tubo. ¿Qué formas ves?</w:t>
            </w:r>
          </w:p>
          <w:p w:rsidR="00F038F3" w:rsidRDefault="00244BFD" w:rsidP="00244BFD">
            <w:pPr>
              <w:pStyle w:val="NormalWeb"/>
              <w:numPr>
                <w:ilvl w:val="0"/>
                <w:numId w:val="9"/>
              </w:numPr>
              <w:spacing w:before="0" w:beforeAutospacing="0" w:after="40" w:afterAutospacing="0"/>
              <w:rPr>
                <w:rFonts w:ascii="Calibri" w:hAnsi="Calibri"/>
                <w:color w:val="000000"/>
              </w:rPr>
            </w:pPr>
            <w:r>
              <w:rPr>
                <w:rFonts w:ascii="Calibri" w:hAnsi="Calibri"/>
                <w:color w:val="000000"/>
                <w:szCs w:val="22"/>
                <w:lang w:val="es-ES"/>
              </w:rPr>
              <w:t>Basado en las formas de las sombras, ¿puedes adivinar a qué se parecen los objetos?</w:t>
            </w:r>
          </w:p>
          <w:p w:rsidR="00F038F3" w:rsidRDefault="00244BFD" w:rsidP="00244BFD">
            <w:pPr>
              <w:pStyle w:val="NormalWeb"/>
              <w:numPr>
                <w:ilvl w:val="0"/>
                <w:numId w:val="9"/>
              </w:numPr>
              <w:spacing w:before="0" w:beforeAutospacing="0" w:after="40" w:afterAutospacing="0"/>
              <w:rPr>
                <w:rFonts w:ascii="Calibri" w:hAnsi="Calibri"/>
                <w:color w:val="000000"/>
              </w:rPr>
            </w:pPr>
            <w:r>
              <w:rPr>
                <w:rFonts w:ascii="Calibri" w:hAnsi="Calibri"/>
                <w:color w:val="000000"/>
                <w:szCs w:val="22"/>
                <w:lang w:val="es-ES"/>
              </w:rPr>
              <w:t>Quita el cilindro grande para que puedas ver los objetos. ¿Acertaste?</w:t>
            </w:r>
          </w:p>
          <w:p w:rsidR="00F038F3" w:rsidRPr="001249CC" w:rsidRDefault="00244BFD" w:rsidP="00244BFD">
            <w:pPr>
              <w:pStyle w:val="NormalWeb"/>
              <w:numPr>
                <w:ilvl w:val="0"/>
                <w:numId w:val="9"/>
              </w:numPr>
              <w:spacing w:before="0" w:beforeAutospacing="0" w:after="0" w:afterAutospacing="0"/>
              <w:rPr>
                <w:rFonts w:ascii="Calibri" w:hAnsi="Calibri"/>
                <w:color w:val="000000"/>
              </w:rPr>
            </w:pPr>
            <w:r>
              <w:rPr>
                <w:rFonts w:ascii="Calibri" w:hAnsi="Calibri"/>
                <w:color w:val="000000"/>
                <w:szCs w:val="22"/>
                <w:lang w:val="es-ES"/>
              </w:rPr>
              <w:t>Ahora intenta construir una muestra de plastilina para crear la misma sombra. Cuando alumbras la linterna sobre la muestra, ¿consigues la misma sombra? ¡Intenta hacer otras formas!</w:t>
            </w:r>
          </w:p>
        </w:tc>
        <w:tc>
          <w:tcPr>
            <w:tcW w:w="3547" w:type="dxa"/>
            <w:vAlign w:val="center"/>
          </w:tcPr>
          <w:p w:rsidR="00F038F3" w:rsidRPr="00DA58B5" w:rsidRDefault="00DB0C44" w:rsidP="00244BFD">
            <w:pPr>
              <w:pStyle w:val="NormalWeb"/>
              <w:spacing w:before="0" w:beforeAutospacing="0" w:after="0" w:afterAutospacing="0"/>
              <w:jc w:val="center"/>
              <w:rPr>
                <w:rFonts w:ascii="Calibri" w:hAnsi="Calibri"/>
                <w:b/>
                <w:color w:val="000000"/>
                <w:sz w:val="24"/>
              </w:rPr>
            </w:pPr>
            <w:r>
              <w:rPr>
                <w:rFonts w:ascii="Calibri" w:hAnsi="Calibri"/>
                <w:b/>
                <w:noProof/>
                <w:color w:val="000000"/>
                <w:sz w:val="24"/>
              </w:rPr>
              <w:drawing>
                <wp:inline distT="0" distB="0" distL="0" distR="0">
                  <wp:extent cx="1013460" cy="1737360"/>
                  <wp:effectExtent l="25400" t="0" r="2540" b="0"/>
                  <wp:docPr id="6" name="Picture 5" descr="20140907GH1_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907GH1_199.jpg"/>
                          <pic:cNvPicPr/>
                        </pic:nvPicPr>
                        <pic:blipFill>
                          <a:blip r:embed="rId8"/>
                          <a:srcRect l="12844" r="8456"/>
                          <a:stretch>
                            <a:fillRect/>
                          </a:stretch>
                        </pic:blipFill>
                        <pic:spPr>
                          <a:xfrm>
                            <a:off x="0" y="0"/>
                            <a:ext cx="1013460" cy="1737360"/>
                          </a:xfrm>
                          <a:prstGeom prst="rect">
                            <a:avLst/>
                          </a:prstGeom>
                        </pic:spPr>
                      </pic:pic>
                    </a:graphicData>
                  </a:graphic>
                </wp:inline>
              </w:drawing>
            </w:r>
            <w:r w:rsidR="00161B11">
              <w:rPr>
                <w:rFonts w:ascii="Calibri" w:hAnsi="Calibri"/>
                <w:b/>
                <w:color w:val="000000"/>
                <w:sz w:val="24"/>
              </w:rPr>
              <w:t xml:space="preserve"> </w:t>
            </w:r>
            <w:r>
              <w:rPr>
                <w:rFonts w:ascii="Calibri" w:hAnsi="Calibri"/>
                <w:b/>
                <w:noProof/>
                <w:color w:val="000000"/>
                <w:sz w:val="24"/>
              </w:rPr>
              <w:drawing>
                <wp:inline distT="0" distB="0" distL="0" distR="0">
                  <wp:extent cx="999207" cy="1737360"/>
                  <wp:effectExtent l="25400" t="0" r="0" b="0"/>
                  <wp:docPr id="7" name="Picture 6" descr="20140907GH1_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907GH1_227.jpg"/>
                          <pic:cNvPicPr/>
                        </pic:nvPicPr>
                        <pic:blipFill>
                          <a:blip r:embed="rId9"/>
                          <a:srcRect l="6893" r="10048"/>
                          <a:stretch>
                            <a:fillRect/>
                          </a:stretch>
                        </pic:blipFill>
                        <pic:spPr>
                          <a:xfrm>
                            <a:off x="0" y="0"/>
                            <a:ext cx="999207" cy="1737360"/>
                          </a:xfrm>
                          <a:prstGeom prst="rect">
                            <a:avLst/>
                          </a:prstGeom>
                        </pic:spPr>
                      </pic:pic>
                    </a:graphicData>
                  </a:graphic>
                </wp:inline>
              </w:drawing>
            </w:r>
          </w:p>
        </w:tc>
      </w:tr>
    </w:tbl>
    <w:p w:rsidR="00F038F3" w:rsidRPr="002D3A00" w:rsidRDefault="00244BFD" w:rsidP="00244BFD">
      <w:pPr>
        <w:pStyle w:val="NormalWeb"/>
        <w:spacing w:before="80" w:beforeAutospacing="0" w:after="80" w:afterAutospacing="0"/>
        <w:rPr>
          <w:rFonts w:ascii="Calibri" w:hAnsi="Calibri"/>
          <w:b/>
          <w:color w:val="4A2565"/>
          <w:sz w:val="28"/>
        </w:rPr>
      </w:pPr>
      <w:r w:rsidRPr="00244BFD">
        <w:rPr>
          <w:rFonts w:ascii="Calibri" w:hAnsi="Calibri"/>
          <w:b/>
          <w:color w:val="4A2565"/>
          <w:sz w:val="28"/>
          <w:lang w:val="es-ES_tradnl"/>
        </w:rPr>
        <w:t>¿Qué sucede?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28"/>
        <w:gridCol w:w="7128"/>
      </w:tblGrid>
      <w:tr w:rsidR="006611FB">
        <w:trPr>
          <w:trHeight w:val="4086"/>
        </w:trPr>
        <w:tc>
          <w:tcPr>
            <w:tcW w:w="3528" w:type="dxa"/>
          </w:tcPr>
          <w:p w:rsidR="00FB4B71" w:rsidRPr="00FB4B71" w:rsidRDefault="00244BFD" w:rsidP="00244BFD">
            <w:pPr>
              <w:pStyle w:val="NormalWeb"/>
              <w:spacing w:before="120" w:beforeAutospacing="0" w:after="0" w:afterAutospacing="0"/>
              <w:jc w:val="center"/>
              <w:rPr>
                <w:rFonts w:ascii="Calibri" w:hAnsi="Calibri"/>
                <w:b/>
                <w:color w:val="000000"/>
              </w:rPr>
            </w:pPr>
            <w:r>
              <w:rPr>
                <w:rFonts w:ascii="Calibri" w:hAnsi="Calibri"/>
                <w:b/>
                <w:noProof/>
                <w:color w:val="000000"/>
                <w:sz w:val="20"/>
                <w:szCs w:val="20"/>
              </w:rPr>
              <w:drawing>
                <wp:inline distT="0" distB="0" distL="0" distR="0">
                  <wp:extent cx="1981200" cy="2225151"/>
                  <wp:effectExtent l="25400" t="0" r="0" b="0"/>
                  <wp:docPr id="1" name="Picture 1" descr="Macintosh HD:Users:alijackson:Downloads:TEM_08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lijackson:Downloads:TEM_08_29.png"/>
                          <pic:cNvPicPr>
                            <a:picLocks noChangeAspect="1" noChangeArrowheads="1"/>
                          </pic:cNvPicPr>
                        </pic:nvPicPr>
                        <pic:blipFill>
                          <a:blip r:embed="rId10">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1121" t="4170" r="1121" b="5560"/>
                          <a:stretch>
                            <a:fillRect/>
                          </a:stretch>
                        </pic:blipFill>
                        <pic:spPr bwMode="auto">
                          <a:xfrm>
                            <a:off x="0" y="0"/>
                            <a:ext cx="1981200" cy="2225151"/>
                          </a:xfrm>
                          <a:prstGeom prst="rect">
                            <a:avLst/>
                          </a:prstGeom>
                          <a:noFill/>
                          <a:ln>
                            <a:noFill/>
                          </a:ln>
                        </pic:spPr>
                      </pic:pic>
                    </a:graphicData>
                  </a:graphic>
                </wp:inline>
              </w:drawing>
            </w:r>
            <w:r w:rsidRPr="00244BFD">
              <w:rPr>
                <w:rFonts w:ascii="Calibri" w:hAnsi="Calibri"/>
                <w:b/>
                <w:color w:val="000000"/>
                <w:sz w:val="20"/>
                <w:szCs w:val="20"/>
                <w:lang w:val="es-ES_tradnl"/>
              </w:rPr>
              <w:t>Microscopio electrónico de transmisión (TEM por sus siglas en inglés)</w:t>
            </w:r>
            <w:r w:rsidRPr="00FB4B71">
              <w:rPr>
                <w:rFonts w:ascii="Calibri" w:hAnsi="Calibri"/>
                <w:b/>
                <w:noProof/>
                <w:color w:val="000000"/>
              </w:rPr>
              <w:t xml:space="preserve"> </w:t>
            </w:r>
          </w:p>
        </w:tc>
        <w:tc>
          <w:tcPr>
            <w:tcW w:w="7128" w:type="dxa"/>
          </w:tcPr>
          <w:p w:rsidR="006611FB" w:rsidRDefault="00244BFD" w:rsidP="00244BFD">
            <w:pPr>
              <w:pStyle w:val="NormalWeb"/>
              <w:spacing w:before="0" w:beforeAutospacing="0" w:after="80" w:afterAutospacing="0"/>
              <w:rPr>
                <w:rFonts w:ascii="Calibri" w:hAnsi="Calibri"/>
                <w:color w:val="000000"/>
              </w:rPr>
            </w:pPr>
            <w:r>
              <w:rPr>
                <w:rFonts w:ascii="Calibri" w:hAnsi="Calibri"/>
                <w:color w:val="000000"/>
                <w:szCs w:val="22"/>
                <w:lang w:val="es-ES"/>
              </w:rPr>
              <w:t>El cilindro que crea imágenes es el modelo de un microscopio electrónico de transmisión (TEM por sus siglas en inglés). Los TEM les permiten a los científicos hacer imágenes con características nanométricas (un nanómetro es la mil millonésima parte de un metro). Incluso, ¡los TEM pueden producir imágenes que muestran la localización de átomos individuales!</w:t>
            </w:r>
          </w:p>
          <w:p w:rsidR="006611FB" w:rsidRDefault="00244BFD" w:rsidP="00244BFD">
            <w:pPr>
              <w:pStyle w:val="NormalWeb"/>
              <w:spacing w:before="0" w:beforeAutospacing="0" w:after="80" w:afterAutospacing="0"/>
              <w:rPr>
                <w:rFonts w:ascii="Calibri" w:hAnsi="Calibri"/>
                <w:color w:val="000000"/>
              </w:rPr>
            </w:pPr>
            <w:r>
              <w:rPr>
                <w:rFonts w:ascii="Calibri" w:hAnsi="Calibri"/>
                <w:color w:val="000000"/>
                <w:szCs w:val="22"/>
                <w:lang w:val="es-ES"/>
              </w:rPr>
              <w:t>En un TEM, un rayo de electrones de alta energía se enfoca en una muestra. Los investigadores observan cómo cambia el rayo de electrones después de pasar por la muestra. El rayo de electrones tiene que penetrar la muestra, así que las muestras de TEM tienen que ser muy delgadas. Si una muestra tiene un patrón regular, cristalino, los científicos pueden utilizar el TEM para producir imágenes que proporcionan información sobre la estructura. Los científicos también pueden utilizar detectores especiales para determinar qué elementos, como el carbono o el hierro, se encuentran en la muestra.</w:t>
            </w:r>
          </w:p>
          <w:p w:rsidR="006611FB" w:rsidRDefault="00244BFD" w:rsidP="00244BFD">
            <w:pPr>
              <w:pStyle w:val="NormalWeb"/>
              <w:spacing w:before="0" w:beforeAutospacing="0" w:after="0" w:afterAutospacing="0"/>
              <w:rPr>
                <w:rFonts w:ascii="Calibri" w:hAnsi="Calibri"/>
                <w:color w:val="000000"/>
              </w:rPr>
            </w:pPr>
            <w:r>
              <w:rPr>
                <w:rFonts w:ascii="Calibri" w:hAnsi="Calibri"/>
                <w:color w:val="000000"/>
                <w:szCs w:val="22"/>
                <w:lang w:val="es-ES"/>
              </w:rPr>
              <w:t xml:space="preserve">El modelo utiliza una linterna, pero los microscopios electrónicos de transmisión utilizan un rayo de electrones. Los rayos de electrones, a </w:t>
            </w:r>
          </w:p>
        </w:tc>
      </w:tr>
    </w:tbl>
    <w:p w:rsidR="00244BFD" w:rsidRDefault="00244BFD" w:rsidP="00244BFD">
      <w:pPr>
        <w:pStyle w:val="NormalWeb"/>
        <w:spacing w:before="0" w:beforeAutospacing="0" w:after="80" w:afterAutospacing="0"/>
        <w:rPr>
          <w:rFonts w:ascii="Calibri" w:hAnsi="Calibri"/>
          <w:color w:val="000000"/>
        </w:rPr>
      </w:pPr>
      <w:r>
        <w:rPr>
          <w:rFonts w:ascii="Calibri" w:hAnsi="Calibri"/>
          <w:color w:val="000000"/>
          <w:szCs w:val="22"/>
          <w:lang w:val="es-ES"/>
        </w:rPr>
        <w:t>diferencia de la luz visible, se pueden enfocar en lugares mucho más pequeños, permitiendo que los científicos miren las características más pequeñas.</w:t>
      </w:r>
      <w:r>
        <w:rPr>
          <w:rFonts w:ascii="Calibri" w:hAnsi="Calibri"/>
          <w:color w:val="000000"/>
        </w:rPr>
        <w:t xml:space="preserve"> </w:t>
      </w:r>
    </w:p>
    <w:p w:rsidR="00C75F03" w:rsidRDefault="00244BFD" w:rsidP="00244BFD">
      <w:pPr>
        <w:pStyle w:val="NormalWeb"/>
        <w:spacing w:before="0" w:beforeAutospacing="0" w:after="0" w:afterAutospacing="0"/>
        <w:rPr>
          <w:rFonts w:ascii="Calibri" w:hAnsi="Calibri"/>
          <w:color w:val="000000"/>
        </w:rPr>
      </w:pPr>
      <w:r>
        <w:rPr>
          <w:rFonts w:ascii="Calibri" w:hAnsi="Calibri"/>
          <w:color w:val="000000"/>
          <w:szCs w:val="22"/>
          <w:lang w:val="es-ES"/>
        </w:rPr>
        <w:t>Cuando iluminamos la linterna en los objetos que están en el modelo de tubo de plástico, podemos ver su sombra en la ventana de visualización. Si bien podemos ver la sombra, perdemos algo de información sobre cómo se ve la muestra</w:t>
      </w:r>
      <w:r w:rsidR="00151062" w:rsidRPr="00151062">
        <w:rPr>
          <w:rFonts w:ascii="Calibri" w:hAnsi="Calibri"/>
          <w:color w:val="000000"/>
          <w:szCs w:val="22"/>
          <w:lang w:val="es-ES"/>
        </w:rPr>
        <w:t xml:space="preserve"> </w:t>
      </w:r>
      <w:r w:rsidR="00151062">
        <w:rPr>
          <w:rFonts w:ascii="Calibri" w:hAnsi="Calibri"/>
          <w:color w:val="000000"/>
          <w:szCs w:val="22"/>
          <w:lang w:val="es-ES"/>
        </w:rPr>
        <w:t>exactamente</w:t>
      </w:r>
      <w:r>
        <w:rPr>
          <w:rFonts w:ascii="Calibri" w:hAnsi="Calibri"/>
          <w:color w:val="000000"/>
          <w:szCs w:val="22"/>
          <w:lang w:val="es-ES"/>
        </w:rPr>
        <w:t>. El objeto,  ¿es largo o corto? ¿Es sólido? ¿O tiene un agujero en el medio? Algunos objetos pueden tener la misma sombra, pero tener un aspecto muy diferente en 3D. Con el TEM, los científicos han desarrollado maneras de superar este desafío, como tomar imágenes de sus muestras desde diferentes ángulos, o cortar finamente una muestra y crear una imagen en cada lámina.</w:t>
      </w:r>
    </w:p>
    <w:p w:rsidR="00F038F3" w:rsidRPr="002D3A00" w:rsidRDefault="00244BFD" w:rsidP="00D82BCB">
      <w:pPr>
        <w:pStyle w:val="NormalWeb"/>
        <w:spacing w:before="160" w:beforeAutospacing="0" w:after="80" w:afterAutospacing="0"/>
        <w:rPr>
          <w:rFonts w:ascii="Calibri" w:hAnsi="Calibri"/>
          <w:b/>
          <w:color w:val="4A2565"/>
          <w:sz w:val="28"/>
          <w:szCs w:val="28"/>
        </w:rPr>
      </w:pPr>
      <w:r w:rsidRPr="00244BFD">
        <w:rPr>
          <w:rFonts w:ascii="Calibri" w:hAnsi="Calibri"/>
          <w:b/>
          <w:color w:val="4A2565"/>
          <w:sz w:val="28"/>
          <w:szCs w:val="28"/>
          <w:lang w:val="es-ES_tradnl"/>
        </w:rPr>
        <w:t>¿Por qué es nanotecnología?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028"/>
        <w:gridCol w:w="2628"/>
      </w:tblGrid>
      <w:tr w:rsidR="004A3494">
        <w:tc>
          <w:tcPr>
            <w:tcW w:w="8028" w:type="dxa"/>
          </w:tcPr>
          <w:p w:rsidR="004A3494" w:rsidRPr="004A3494" w:rsidRDefault="00244BFD" w:rsidP="00244BFD">
            <w:pPr>
              <w:pStyle w:val="NormalWeb"/>
              <w:spacing w:before="0" w:beforeAutospacing="0" w:after="0" w:afterAutospacing="0"/>
              <w:rPr>
                <w:rFonts w:ascii="Calibri" w:hAnsi="Calibri"/>
              </w:rPr>
            </w:pPr>
            <w:r>
              <w:rPr>
                <w:rFonts w:ascii="Calibri" w:hAnsi="Calibri"/>
                <w:b/>
                <w:color w:val="000000"/>
                <w:szCs w:val="22"/>
                <w:lang w:val="es-ES"/>
              </w:rPr>
              <w:t>Los científicos utilizan herramientas y equipos especiales para trabajar en la nanoescala.</w:t>
            </w:r>
            <w:r>
              <w:rPr>
                <w:rFonts w:ascii="Calibri" w:hAnsi="Calibri"/>
                <w:color w:val="000000"/>
                <w:szCs w:val="22"/>
                <w:lang w:val="es-ES"/>
              </w:rPr>
              <w:t xml:space="preserve"> Los microscopios electrónicos de transmisión (TEM por sus siglas en inglés) permiten a los investigadores detectar y hacer imágenes de átomos individuales y otras características que son demasiado pequeñas para ser vistas con otras herramientas. La invención de la microscopía electrónica de transmisión fue un gran avance en el campo de la nanotecnología. Una vez que los científicos pudieron crear imágenes y funciones de objetos a escala nanométrica, pudieron empezar a estudiar y comprender esta escala súper pequeña.</w:t>
            </w:r>
            <w:r w:rsidR="004A3494" w:rsidRPr="00F323CE">
              <w:rPr>
                <w:rFonts w:ascii="Calibri" w:hAnsi="Calibri"/>
              </w:rPr>
              <w:t xml:space="preserve"> </w:t>
            </w:r>
          </w:p>
        </w:tc>
        <w:tc>
          <w:tcPr>
            <w:tcW w:w="2628" w:type="dxa"/>
          </w:tcPr>
          <w:p w:rsidR="00244BFD" w:rsidRDefault="00244BFD" w:rsidP="00244BFD">
            <w:pPr>
              <w:pStyle w:val="NormalWeb"/>
              <w:spacing w:before="0" w:beforeAutospacing="0" w:after="0" w:afterAutospacing="0"/>
              <w:jc w:val="center"/>
              <w:rPr>
                <w:rFonts w:ascii="Calibri" w:hAnsi="Calibri"/>
                <w:b/>
                <w:sz w:val="20"/>
                <w:szCs w:val="16"/>
                <w:lang w:val="es-ES_tradnl"/>
              </w:rPr>
            </w:pPr>
          </w:p>
          <w:p w:rsidR="004A3494" w:rsidRDefault="004A3494" w:rsidP="00244BFD">
            <w:pPr>
              <w:pStyle w:val="NormalWeb"/>
              <w:spacing w:before="0" w:beforeAutospacing="0" w:after="0" w:afterAutospacing="0"/>
              <w:jc w:val="center"/>
              <w:rPr>
                <w:rFonts w:ascii="Calibri" w:hAnsi="Calibri"/>
                <w:b/>
              </w:rPr>
            </w:pPr>
            <w:r>
              <w:rPr>
                <w:rFonts w:ascii="Calibri" w:hAnsi="Calibri"/>
                <w:b/>
                <w:noProof/>
                <w:sz w:val="16"/>
                <w:szCs w:val="16"/>
              </w:rPr>
              <w:drawing>
                <wp:inline distT="0" distB="0" distL="0" distR="0">
                  <wp:extent cx="1242695" cy="972820"/>
                  <wp:effectExtent l="25400" t="0" r="1905" b="0"/>
                  <wp:docPr id="8" name="Picture 2" descr="Si3N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3N4_2.jpg"/>
                          <pic:cNvPicPr/>
                        </pic:nvPicPr>
                        <pic:blipFill>
                          <a:blip r:embed="rId11">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10518" t="34884" r="33533" b="24107"/>
                          <a:stretch>
                            <a:fillRect/>
                          </a:stretch>
                        </pic:blipFill>
                        <pic:spPr>
                          <a:xfrm>
                            <a:off x="0" y="0"/>
                            <a:ext cx="1242695" cy="972820"/>
                          </a:xfrm>
                          <a:prstGeom prst="rect">
                            <a:avLst/>
                          </a:prstGeom>
                        </pic:spPr>
                      </pic:pic>
                    </a:graphicData>
                  </a:graphic>
                </wp:inline>
              </w:drawing>
            </w:r>
            <w:r w:rsidR="00244BFD" w:rsidRPr="00244BFD">
              <w:rPr>
                <w:rFonts w:ascii="Calibri" w:hAnsi="Calibri"/>
                <w:b/>
                <w:sz w:val="20"/>
                <w:szCs w:val="16"/>
                <w:lang w:val="es-ES_tradnl"/>
              </w:rPr>
              <w:t>Imagen TEM de nitruro de silicio</w:t>
            </w:r>
          </w:p>
        </w:tc>
      </w:tr>
    </w:tbl>
    <w:p w:rsidR="00F038F3" w:rsidRPr="00F04B80" w:rsidRDefault="00F038F3" w:rsidP="00F038F3">
      <w:pPr>
        <w:pStyle w:val="NormalWeb"/>
        <w:spacing w:before="0" w:beforeAutospacing="0" w:after="0" w:afterAutospacing="0"/>
        <w:rPr>
          <w:rFonts w:ascii="Calibri" w:hAnsi="Calibri"/>
          <w:sz w:val="8"/>
        </w:rPr>
      </w:pPr>
    </w:p>
    <w:p w:rsidR="00F038F3" w:rsidRPr="001249CC" w:rsidRDefault="00F038F3" w:rsidP="00F038F3">
      <w:pPr>
        <w:pStyle w:val="Heading2"/>
        <w:spacing w:before="0" w:after="80"/>
        <w:rPr>
          <w:rFonts w:ascii="Calibri" w:hAnsi="Calibri"/>
          <w:b w:val="0"/>
          <w:color w:val="000000"/>
          <w:sz w:val="22"/>
        </w:rPr>
      </w:pPr>
      <w:r w:rsidRPr="001249CC">
        <w:rPr>
          <w:rFonts w:ascii="Calibri" w:hAnsi="Calibri"/>
        </w:rPr>
        <w:t>Learning objective</w:t>
      </w:r>
    </w:p>
    <w:p w:rsidR="00F038F3" w:rsidRPr="001249CC" w:rsidRDefault="00F038F3" w:rsidP="00F038F3">
      <w:pPr>
        <w:rPr>
          <w:rFonts w:ascii="Calibri" w:hAnsi="Calibri"/>
        </w:rPr>
      </w:pPr>
      <w:r w:rsidRPr="001249CC">
        <w:rPr>
          <w:rFonts w:ascii="Calibri" w:hAnsi="Calibri"/>
        </w:rPr>
        <w:t>Scientists use special tools and equipment to work on the nanoscale.</w:t>
      </w:r>
    </w:p>
    <w:p w:rsidR="00F038F3" w:rsidRPr="001249CC" w:rsidRDefault="00CE4B78" w:rsidP="00F038F3">
      <w:pPr>
        <w:pStyle w:val="Heading2"/>
        <w:spacing w:after="80"/>
        <w:rPr>
          <w:rFonts w:ascii="Calibri" w:hAnsi="Calibri"/>
        </w:rPr>
      </w:pPr>
      <w:r>
        <w:rPr>
          <w:rFonts w:ascii="Calibri" w:hAnsi="Calibri"/>
          <w:noProof/>
        </w:rPr>
        <w:drawing>
          <wp:anchor distT="0" distB="0" distL="114300" distR="114300" simplePos="0" relativeHeight="251663872" behindDoc="0" locked="0" layoutInCell="1" allowOverlap="1">
            <wp:simplePos x="0" y="0"/>
            <wp:positionH relativeFrom="column">
              <wp:posOffset>4080510</wp:posOffset>
            </wp:positionH>
            <wp:positionV relativeFrom="paragraph">
              <wp:posOffset>361950</wp:posOffset>
            </wp:positionV>
            <wp:extent cx="2245995" cy="1951355"/>
            <wp:effectExtent l="25400" t="0" r="0" b="0"/>
            <wp:wrapSquare wrapText="bothSides"/>
            <wp:docPr id="14" name="Picture 13" descr="20140907GH1_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907GH1_532.jpg"/>
                    <pic:cNvPicPr/>
                  </pic:nvPicPr>
                  <pic:blipFill>
                    <a:blip r:embed="rId12"/>
                    <a:stretch>
                      <a:fillRect/>
                    </a:stretch>
                  </pic:blipFill>
                  <pic:spPr>
                    <a:xfrm>
                      <a:off x="0" y="0"/>
                      <a:ext cx="2245995" cy="1951355"/>
                    </a:xfrm>
                    <a:prstGeom prst="rect">
                      <a:avLst/>
                    </a:prstGeom>
                  </pic:spPr>
                </pic:pic>
              </a:graphicData>
            </a:graphic>
          </wp:anchor>
        </w:drawing>
      </w:r>
      <w:r w:rsidR="00F038F3" w:rsidRPr="001249CC">
        <w:rPr>
          <w:rFonts w:ascii="Calibri" w:hAnsi="Calibri"/>
        </w:rPr>
        <w:t xml:space="preserve">Materials </w:t>
      </w:r>
    </w:p>
    <w:p w:rsidR="00F038F3" w:rsidRDefault="00F038F3" w:rsidP="00F038F3">
      <w:pPr>
        <w:pStyle w:val="ListBullet"/>
        <w:spacing w:before="0" w:after="0"/>
        <w:rPr>
          <w:rFonts w:ascii="Calibri" w:hAnsi="Calibri"/>
        </w:rPr>
      </w:pPr>
      <w:r>
        <w:rPr>
          <w:rFonts w:ascii="Calibri" w:hAnsi="Calibri"/>
        </w:rPr>
        <w:t xml:space="preserve">Imaging </w:t>
      </w:r>
      <w:r w:rsidR="004D08B7">
        <w:rPr>
          <w:rFonts w:ascii="Calibri" w:hAnsi="Calibri"/>
        </w:rPr>
        <w:t>tube</w:t>
      </w:r>
    </w:p>
    <w:p w:rsidR="00F038F3" w:rsidRDefault="00F038F3" w:rsidP="00F038F3">
      <w:pPr>
        <w:pStyle w:val="ListBullet"/>
        <w:spacing w:before="0" w:after="0"/>
        <w:rPr>
          <w:rFonts w:ascii="Calibri" w:hAnsi="Calibri"/>
        </w:rPr>
      </w:pPr>
      <w:r>
        <w:rPr>
          <w:rFonts w:ascii="Calibri" w:hAnsi="Calibri"/>
        </w:rPr>
        <w:t>Small foam pieces</w:t>
      </w:r>
    </w:p>
    <w:p w:rsidR="00F038F3" w:rsidRPr="007D4883" w:rsidRDefault="00F038F3" w:rsidP="00F038F3">
      <w:pPr>
        <w:pStyle w:val="ListBullet"/>
        <w:spacing w:before="0" w:after="0"/>
        <w:rPr>
          <w:rFonts w:ascii="Calibri" w:hAnsi="Calibri"/>
        </w:rPr>
      </w:pPr>
      <w:r>
        <w:rPr>
          <w:rFonts w:ascii="Calibri" w:hAnsi="Calibri"/>
        </w:rPr>
        <w:t>Play dough</w:t>
      </w:r>
    </w:p>
    <w:p w:rsidR="00F038F3" w:rsidRDefault="00F038F3" w:rsidP="00F038F3">
      <w:pPr>
        <w:pStyle w:val="ListBullet"/>
        <w:spacing w:before="0" w:after="0"/>
        <w:rPr>
          <w:rFonts w:ascii="Calibri" w:hAnsi="Calibri"/>
        </w:rPr>
      </w:pPr>
      <w:r>
        <w:rPr>
          <w:rFonts w:ascii="Calibri" w:hAnsi="Calibri"/>
        </w:rPr>
        <w:t>Flashlight</w:t>
      </w:r>
    </w:p>
    <w:p w:rsidR="00AC1BFA" w:rsidRDefault="002D3A00" w:rsidP="004D38F0">
      <w:pPr>
        <w:pStyle w:val="ListBullet"/>
        <w:spacing w:before="0" w:after="0"/>
        <w:rPr>
          <w:rFonts w:ascii="Calibri" w:hAnsi="Calibri"/>
        </w:rPr>
      </w:pPr>
      <w:r>
        <w:rPr>
          <w:rFonts w:ascii="Calibri" w:hAnsi="Calibri"/>
        </w:rPr>
        <w:t>Piece of plain white paper</w:t>
      </w:r>
    </w:p>
    <w:p w:rsidR="00AC1BFA" w:rsidRDefault="00AC1BFA" w:rsidP="004D38F0">
      <w:pPr>
        <w:pStyle w:val="ListBullet"/>
        <w:spacing w:before="0" w:after="0"/>
        <w:rPr>
          <w:rFonts w:ascii="Calibri" w:hAnsi="Calibri"/>
        </w:rPr>
      </w:pPr>
      <w:r>
        <w:rPr>
          <w:rFonts w:ascii="Calibri" w:hAnsi="Calibri"/>
        </w:rPr>
        <w:t>“Comparing Microscopes” image sheet</w:t>
      </w:r>
    </w:p>
    <w:p w:rsidR="004D38F0" w:rsidRDefault="00AC1BFA" w:rsidP="004D38F0">
      <w:pPr>
        <w:pStyle w:val="ListBullet"/>
        <w:spacing w:before="0" w:after="0"/>
        <w:rPr>
          <w:rFonts w:ascii="Calibri" w:hAnsi="Calibri"/>
        </w:rPr>
      </w:pPr>
      <w:r>
        <w:rPr>
          <w:rFonts w:ascii="Calibri" w:hAnsi="Calibri"/>
        </w:rPr>
        <w:t>“Comparing Microscopes Background”</w:t>
      </w:r>
    </w:p>
    <w:p w:rsidR="00A0443F" w:rsidRDefault="00F5650E" w:rsidP="00F5650E">
      <w:pPr>
        <w:pStyle w:val="ListBullet"/>
        <w:numPr>
          <w:ilvl w:val="0"/>
          <w:numId w:val="0"/>
        </w:numPr>
        <w:spacing w:before="80" w:after="0"/>
        <w:rPr>
          <w:rFonts w:ascii="Calibri" w:hAnsi="Calibri"/>
        </w:rPr>
      </w:pPr>
      <w:r>
        <w:rPr>
          <w:rFonts w:ascii="Calibri" w:hAnsi="Calibri"/>
        </w:rPr>
        <w:t>The i</w:t>
      </w:r>
      <w:r w:rsidR="00A0443F">
        <w:rPr>
          <w:rFonts w:ascii="Calibri" w:hAnsi="Calibri"/>
        </w:rPr>
        <w:t>maging tube consists of</w:t>
      </w:r>
      <w:r w:rsidR="00DB0C44">
        <w:rPr>
          <w:rFonts w:ascii="Calibri" w:hAnsi="Calibri"/>
        </w:rPr>
        <w:t xml:space="preserve"> a </w:t>
      </w:r>
      <w:r>
        <w:rPr>
          <w:rFonts w:ascii="Calibri" w:hAnsi="Calibri"/>
        </w:rPr>
        <w:t>3” dia. x 11” PVC pipe, a 4” dia. x 3” PVC pipe (with a 2” wide notch cut out), a 3” x 4” PVC coupling,</w:t>
      </w:r>
      <w:r w:rsidR="00A323B3">
        <w:rPr>
          <w:rFonts w:ascii="Calibri" w:hAnsi="Calibri"/>
        </w:rPr>
        <w:t xml:space="preserve"> a 3” dia.</w:t>
      </w:r>
      <w:r>
        <w:rPr>
          <w:rFonts w:ascii="Calibri" w:hAnsi="Calibri"/>
        </w:rPr>
        <w:t xml:space="preserve"> PVC end cap (with a 1 ¼” hole drilled in the center</w:t>
      </w:r>
      <w:r w:rsidR="00A323B3">
        <w:rPr>
          <w:rFonts w:ascii="Calibri" w:hAnsi="Calibri"/>
        </w:rPr>
        <w:t xml:space="preserve">) and </w:t>
      </w:r>
      <w:r>
        <w:rPr>
          <w:rFonts w:ascii="Calibri" w:hAnsi="Calibri"/>
        </w:rPr>
        <w:t>a 3 ¼” dia. clear acrylic disk</w:t>
      </w:r>
      <w:r w:rsidR="00A323B3">
        <w:rPr>
          <w:rFonts w:ascii="Calibri" w:hAnsi="Calibri"/>
        </w:rPr>
        <w:t>.</w:t>
      </w:r>
    </w:p>
    <w:p w:rsidR="00A323B3" w:rsidRPr="004D38F0" w:rsidRDefault="00A323B3" w:rsidP="00F5650E">
      <w:pPr>
        <w:pStyle w:val="ListBullet"/>
        <w:numPr>
          <w:ilvl w:val="0"/>
          <w:numId w:val="0"/>
        </w:numPr>
        <w:spacing w:before="80" w:after="0"/>
        <w:rPr>
          <w:rFonts w:ascii="Calibri" w:hAnsi="Calibri"/>
        </w:rPr>
      </w:pPr>
      <w:r>
        <w:rPr>
          <w:rFonts w:ascii="Calibri" w:hAnsi="Calibri"/>
        </w:rPr>
        <w:t xml:space="preserve">Imaging tube parts are </w:t>
      </w:r>
      <w:r>
        <w:rPr>
          <w:rFonts w:ascii="Calibri" w:hAnsi="Calibri"/>
          <w:color w:val="000000"/>
        </w:rPr>
        <w:t xml:space="preserve">available through home improvement stores, such as Lowe’s, </w:t>
      </w:r>
      <w:r w:rsidRPr="00AF1A9A">
        <w:rPr>
          <w:rFonts w:ascii="Calibri" w:hAnsi="Calibri"/>
          <w:color w:val="000000"/>
          <w:u w:val="single"/>
        </w:rPr>
        <w:t>www.lowes.com</w:t>
      </w:r>
      <w:r>
        <w:rPr>
          <w:rFonts w:ascii="Calibri" w:hAnsi="Calibri"/>
          <w:color w:val="000000"/>
          <w:u w:val="single"/>
        </w:rPr>
        <w:t>.</w:t>
      </w:r>
    </w:p>
    <w:p w:rsidR="00F038F3" w:rsidRPr="001249CC" w:rsidRDefault="00F038F3" w:rsidP="00F038F3">
      <w:pPr>
        <w:pStyle w:val="Heading2"/>
        <w:spacing w:after="80"/>
        <w:rPr>
          <w:rFonts w:ascii="Calibri" w:hAnsi="Calibri"/>
        </w:rPr>
      </w:pPr>
      <w:r w:rsidRPr="001249CC">
        <w:rPr>
          <w:rFonts w:ascii="Calibri" w:hAnsi="Calibri"/>
        </w:rPr>
        <w:t>Notes to the presenter</w:t>
      </w:r>
    </w:p>
    <w:p w:rsidR="00F038F3" w:rsidRDefault="00F038F3" w:rsidP="00F038F3">
      <w:pPr>
        <w:rPr>
          <w:rFonts w:ascii="Calibri" w:hAnsi="Calibri"/>
        </w:rPr>
      </w:pPr>
      <w:r>
        <w:rPr>
          <w:rFonts w:ascii="Calibri" w:hAnsi="Calibri"/>
        </w:rPr>
        <w:t>Since this demo relies on creating shadows, it is very sensitive to ambient light. For best results</w:t>
      </w:r>
      <w:r w:rsidR="004D08B7">
        <w:rPr>
          <w:rFonts w:ascii="Calibri" w:hAnsi="Calibri"/>
        </w:rPr>
        <w:t>,</w:t>
      </w:r>
      <w:r>
        <w:rPr>
          <w:rFonts w:ascii="Calibri" w:hAnsi="Calibri"/>
        </w:rPr>
        <w:t xml:space="preserve"> do not have this station near a window or other sources of bright light. </w:t>
      </w:r>
      <w:r w:rsidR="0026403D">
        <w:rPr>
          <w:rFonts w:ascii="Calibri" w:hAnsi="Calibri"/>
        </w:rPr>
        <w:t>You can also place a piece of white paper under the imaging tube so the shadow</w:t>
      </w:r>
      <w:r w:rsidR="004D08B7">
        <w:rPr>
          <w:rFonts w:ascii="Calibri" w:hAnsi="Calibri"/>
        </w:rPr>
        <w:t>s</w:t>
      </w:r>
      <w:r w:rsidR="0026403D">
        <w:rPr>
          <w:rFonts w:ascii="Calibri" w:hAnsi="Calibri"/>
        </w:rPr>
        <w:t xml:space="preserve"> show up better.</w:t>
      </w:r>
    </w:p>
    <w:p w:rsidR="00F038F3" w:rsidRPr="00DA58B5" w:rsidRDefault="00F038F3" w:rsidP="00F038F3">
      <w:pPr>
        <w:rPr>
          <w:rFonts w:ascii="Calibri" w:hAnsi="Calibri"/>
          <w:sz w:val="8"/>
        </w:rPr>
      </w:pPr>
    </w:p>
    <w:p w:rsidR="004D38F0" w:rsidRPr="004D38F0" w:rsidRDefault="00F038F3" w:rsidP="004D38F0">
      <w:pPr>
        <w:rPr>
          <w:rFonts w:ascii="Calibri" w:hAnsi="Calibri"/>
        </w:rPr>
      </w:pPr>
      <w:r>
        <w:rPr>
          <w:rFonts w:ascii="Calibri" w:hAnsi="Calibri"/>
        </w:rPr>
        <w:t xml:space="preserve">Brighter flashlights </w:t>
      </w:r>
      <w:r w:rsidR="00D5131A">
        <w:rPr>
          <w:rFonts w:ascii="Calibri" w:hAnsi="Calibri"/>
        </w:rPr>
        <w:t xml:space="preserve">produce shadows with more detail. </w:t>
      </w:r>
    </w:p>
    <w:p w:rsidR="00F038F3" w:rsidRPr="001249CC" w:rsidRDefault="00F038F3" w:rsidP="00F038F3">
      <w:pPr>
        <w:spacing w:before="240" w:after="80"/>
        <w:rPr>
          <w:rFonts w:ascii="Calibri" w:hAnsi="Calibri"/>
          <w:sz w:val="12"/>
        </w:rPr>
      </w:pPr>
      <w:r w:rsidRPr="001249CC">
        <w:rPr>
          <w:rFonts w:ascii="Calibri" w:hAnsi="Calibri"/>
          <w:b/>
          <w:color w:val="4A2565"/>
          <w:sz w:val="28"/>
        </w:rPr>
        <w:t>Related educational resources</w:t>
      </w:r>
    </w:p>
    <w:p w:rsidR="00F038F3" w:rsidRPr="001249CC" w:rsidRDefault="00F038F3" w:rsidP="00F038F3">
      <w:pPr>
        <w:spacing w:after="80"/>
        <w:rPr>
          <w:rFonts w:ascii="Calibri" w:hAnsi="Calibri"/>
        </w:rPr>
      </w:pPr>
      <w:r w:rsidRPr="001249CC">
        <w:rPr>
          <w:rFonts w:ascii="Calibri" w:hAnsi="Calibri"/>
        </w:rPr>
        <w:t xml:space="preserve">The NISE Network </w:t>
      </w:r>
      <w:r w:rsidR="00A0443F">
        <w:rPr>
          <w:rFonts w:ascii="Calibri" w:hAnsi="Calibri"/>
        </w:rPr>
        <w:t>website</w:t>
      </w:r>
      <w:r w:rsidRPr="001249CC">
        <w:rPr>
          <w:rFonts w:ascii="Calibri" w:hAnsi="Calibri"/>
        </w:rPr>
        <w:t xml:space="preserve"> (</w:t>
      </w:r>
      <w:r w:rsidRPr="001249CC">
        <w:rPr>
          <w:rFonts w:ascii="Calibri" w:hAnsi="Calibri"/>
          <w:u w:val="single"/>
        </w:rPr>
        <w:t>www.nisenet.org</w:t>
      </w:r>
      <w:r w:rsidRPr="001249CC">
        <w:rPr>
          <w:rFonts w:ascii="Calibri" w:hAnsi="Calibri"/>
        </w:rPr>
        <w:t>) contains additional resources to introduce visitors to nanotechnology and the tools researchers use to study and make things that are too small to see:</w:t>
      </w:r>
    </w:p>
    <w:p w:rsidR="00F038F3" w:rsidRPr="001249CC" w:rsidRDefault="00F038F3" w:rsidP="00F038F3">
      <w:pPr>
        <w:numPr>
          <w:ilvl w:val="0"/>
          <w:numId w:val="28"/>
        </w:numPr>
        <w:spacing w:after="80"/>
        <w:rPr>
          <w:rFonts w:ascii="Calibri" w:hAnsi="Calibri"/>
        </w:rPr>
      </w:pPr>
      <w:r w:rsidRPr="001249CC">
        <w:rPr>
          <w:rFonts w:ascii="Calibri" w:hAnsi="Calibri"/>
        </w:rPr>
        <w:t xml:space="preserve">Public programs include </w:t>
      </w:r>
      <w:r w:rsidRPr="001249CC">
        <w:rPr>
          <w:rFonts w:ascii="Calibri" w:hAnsi="Calibri"/>
          <w:i/>
        </w:rPr>
        <w:t xml:space="preserve">Attack of the </w:t>
      </w:r>
      <w:proofErr w:type="spellStart"/>
      <w:r w:rsidRPr="001249CC">
        <w:rPr>
          <w:rFonts w:ascii="Calibri" w:hAnsi="Calibri"/>
          <w:i/>
        </w:rPr>
        <w:t>Nanoscientist</w:t>
      </w:r>
      <w:proofErr w:type="spellEnd"/>
      <w:r w:rsidR="004D08B7">
        <w:rPr>
          <w:rFonts w:ascii="Calibri" w:hAnsi="Calibri"/>
          <w:i/>
        </w:rPr>
        <w:t>;</w:t>
      </w:r>
      <w:r w:rsidR="004D08B7" w:rsidRPr="001249CC">
        <w:rPr>
          <w:rFonts w:ascii="Calibri" w:hAnsi="Calibri"/>
        </w:rPr>
        <w:t xml:space="preserve"> </w:t>
      </w:r>
      <w:r w:rsidRPr="001249CC">
        <w:rPr>
          <w:rFonts w:ascii="Calibri" w:hAnsi="Calibri"/>
          <w:i/>
        </w:rPr>
        <w:t xml:space="preserve">Cutting it Down to </w:t>
      </w:r>
      <w:proofErr w:type="spellStart"/>
      <w:r w:rsidRPr="001249CC">
        <w:rPr>
          <w:rFonts w:ascii="Calibri" w:hAnsi="Calibri"/>
          <w:i/>
        </w:rPr>
        <w:t>Nano</w:t>
      </w:r>
      <w:proofErr w:type="spellEnd"/>
      <w:r w:rsidR="004D08B7">
        <w:rPr>
          <w:rFonts w:ascii="Calibri" w:hAnsi="Calibri"/>
          <w:i/>
        </w:rPr>
        <w:t>;</w:t>
      </w:r>
      <w:r w:rsidR="004D08B7" w:rsidRPr="001249CC">
        <w:rPr>
          <w:rFonts w:ascii="Calibri" w:hAnsi="Calibri"/>
          <w:i/>
        </w:rPr>
        <w:t xml:space="preserve"> </w:t>
      </w:r>
      <w:r w:rsidRPr="001249CC">
        <w:rPr>
          <w:rFonts w:ascii="Calibri" w:hAnsi="Calibri"/>
          <w:i/>
        </w:rPr>
        <w:t xml:space="preserve">Intro to </w:t>
      </w:r>
      <w:proofErr w:type="spellStart"/>
      <w:r w:rsidRPr="001249CC">
        <w:rPr>
          <w:rFonts w:ascii="Calibri" w:hAnsi="Calibri"/>
          <w:i/>
        </w:rPr>
        <w:t>Nano</w:t>
      </w:r>
      <w:proofErr w:type="spellEnd"/>
      <w:r w:rsidR="004D08B7">
        <w:rPr>
          <w:rFonts w:ascii="Calibri" w:hAnsi="Calibri"/>
          <w:i/>
        </w:rPr>
        <w:t>;</w:t>
      </w:r>
      <w:r w:rsidR="004D08B7" w:rsidRPr="001249CC">
        <w:rPr>
          <w:rFonts w:ascii="Calibri" w:hAnsi="Calibri"/>
          <w:i/>
        </w:rPr>
        <w:t xml:space="preserve"> </w:t>
      </w:r>
      <w:r w:rsidRPr="001249CC">
        <w:rPr>
          <w:rFonts w:ascii="Calibri" w:hAnsi="Calibri"/>
          <w:i/>
        </w:rPr>
        <w:t xml:space="preserve">Ready, Set, Self-Assemble, </w:t>
      </w:r>
      <w:r w:rsidRPr="001249CC">
        <w:rPr>
          <w:rFonts w:ascii="Calibri" w:hAnsi="Calibri"/>
        </w:rPr>
        <w:t>and</w:t>
      </w:r>
      <w:r w:rsidRPr="001249CC">
        <w:rPr>
          <w:rFonts w:ascii="Calibri" w:hAnsi="Calibri"/>
          <w:i/>
        </w:rPr>
        <w:t xml:space="preserve"> Tiny Particles, Big Trouble!</w:t>
      </w:r>
      <w:r w:rsidRPr="001249CC">
        <w:rPr>
          <w:rFonts w:ascii="Calibri" w:hAnsi="Calibri"/>
        </w:rPr>
        <w:t xml:space="preserve"> </w:t>
      </w:r>
    </w:p>
    <w:p w:rsidR="00F038F3" w:rsidRPr="001249CC" w:rsidRDefault="00F038F3" w:rsidP="00F038F3">
      <w:pPr>
        <w:numPr>
          <w:ilvl w:val="0"/>
          <w:numId w:val="28"/>
        </w:numPr>
        <w:spacing w:after="80"/>
        <w:rPr>
          <w:rFonts w:ascii="Calibri" w:hAnsi="Calibri"/>
        </w:rPr>
      </w:pPr>
      <w:proofErr w:type="spellStart"/>
      <w:r w:rsidRPr="001249CC">
        <w:rPr>
          <w:rFonts w:ascii="Calibri" w:hAnsi="Calibri"/>
        </w:rPr>
        <w:t>NanoDays</w:t>
      </w:r>
      <w:proofErr w:type="spellEnd"/>
      <w:r w:rsidRPr="001249CC">
        <w:rPr>
          <w:rFonts w:ascii="Calibri" w:hAnsi="Calibri"/>
        </w:rPr>
        <w:t xml:space="preserve"> activities include </w:t>
      </w:r>
      <w:r>
        <w:rPr>
          <w:rFonts w:ascii="Calibri" w:hAnsi="Calibri"/>
          <w:i/>
        </w:rPr>
        <w:t>Exploring Size—Powers of Ten Game</w:t>
      </w:r>
      <w:r w:rsidR="00060A54">
        <w:rPr>
          <w:rFonts w:ascii="Calibri" w:hAnsi="Calibri"/>
          <w:i/>
        </w:rPr>
        <w:t xml:space="preserve">, </w:t>
      </w:r>
      <w:r w:rsidR="004D38F0">
        <w:rPr>
          <w:rFonts w:ascii="Calibri" w:hAnsi="Calibri"/>
          <w:i/>
        </w:rPr>
        <w:t xml:space="preserve">Exploring Tools—Mystery Shapes, </w:t>
      </w:r>
      <w:r w:rsidR="00060A54">
        <w:rPr>
          <w:rFonts w:ascii="Calibri" w:hAnsi="Calibri"/>
          <w:i/>
        </w:rPr>
        <w:t>Exploring Tools—Special Microscopes</w:t>
      </w:r>
      <w:r w:rsidR="00060A54" w:rsidRPr="004B5BBE">
        <w:rPr>
          <w:rFonts w:ascii="Calibri" w:hAnsi="Calibri"/>
        </w:rPr>
        <w:t>,</w:t>
      </w:r>
      <w:r>
        <w:rPr>
          <w:rFonts w:ascii="Calibri" w:hAnsi="Calibri"/>
        </w:rPr>
        <w:t xml:space="preserve"> and</w:t>
      </w:r>
      <w:r w:rsidRPr="001249CC">
        <w:rPr>
          <w:rFonts w:ascii="Calibri" w:hAnsi="Calibri"/>
          <w:i/>
        </w:rPr>
        <w:t xml:space="preserve"> Exploring Tools—Mitten Challenge</w:t>
      </w:r>
      <w:r>
        <w:rPr>
          <w:rFonts w:ascii="Calibri" w:hAnsi="Calibri"/>
          <w:i/>
        </w:rPr>
        <w:t>.</w:t>
      </w:r>
    </w:p>
    <w:p w:rsidR="00F038F3" w:rsidRPr="001249CC" w:rsidRDefault="00F038F3" w:rsidP="00F038F3">
      <w:pPr>
        <w:numPr>
          <w:ilvl w:val="0"/>
          <w:numId w:val="28"/>
        </w:numPr>
        <w:spacing w:after="80"/>
        <w:rPr>
          <w:rFonts w:ascii="Calibri" w:hAnsi="Calibri"/>
        </w:rPr>
      </w:pPr>
      <w:r w:rsidRPr="001249CC">
        <w:rPr>
          <w:rFonts w:ascii="Calibri" w:hAnsi="Calibri"/>
        </w:rPr>
        <w:t xml:space="preserve">Media include the video </w:t>
      </w:r>
      <w:proofErr w:type="gramStart"/>
      <w:r w:rsidRPr="001249CC">
        <w:rPr>
          <w:rFonts w:ascii="Calibri" w:hAnsi="Calibri"/>
          <w:i/>
        </w:rPr>
        <w:t>What</w:t>
      </w:r>
      <w:proofErr w:type="gramEnd"/>
      <w:r w:rsidRPr="001249CC">
        <w:rPr>
          <w:rFonts w:ascii="Calibri" w:hAnsi="Calibri"/>
          <w:i/>
        </w:rPr>
        <w:t xml:space="preserve"> Happens in a </w:t>
      </w:r>
      <w:proofErr w:type="spellStart"/>
      <w:r w:rsidRPr="001249CC">
        <w:rPr>
          <w:rFonts w:ascii="Calibri" w:hAnsi="Calibri"/>
          <w:i/>
        </w:rPr>
        <w:t>Nano</w:t>
      </w:r>
      <w:proofErr w:type="spellEnd"/>
      <w:r w:rsidRPr="001249CC">
        <w:rPr>
          <w:rFonts w:ascii="Calibri" w:hAnsi="Calibri"/>
          <w:i/>
        </w:rPr>
        <w:t xml:space="preserve"> Lab?</w:t>
      </w:r>
      <w:r w:rsidRPr="001249CC">
        <w:rPr>
          <w:rFonts w:ascii="Calibri" w:hAnsi="Calibri"/>
        </w:rPr>
        <w:t xml:space="preserve"> </w:t>
      </w:r>
    </w:p>
    <w:p w:rsidR="00AB146F" w:rsidRPr="00AB146F" w:rsidRDefault="00F038F3" w:rsidP="00F038F3">
      <w:pPr>
        <w:numPr>
          <w:ilvl w:val="0"/>
          <w:numId w:val="28"/>
        </w:numPr>
        <w:rPr>
          <w:rFonts w:ascii="Calibri" w:hAnsi="Calibri"/>
          <w:color w:val="4A2565"/>
        </w:rPr>
      </w:pPr>
      <w:r w:rsidRPr="001249CC">
        <w:rPr>
          <w:rFonts w:ascii="Calibri" w:hAnsi="Calibri"/>
        </w:rPr>
        <w:t xml:space="preserve">Exhibits include </w:t>
      </w:r>
      <w:r w:rsidRPr="001249CC">
        <w:rPr>
          <w:rFonts w:ascii="Calibri" w:hAnsi="Calibri"/>
          <w:i/>
        </w:rPr>
        <w:t>Creating Nanomaterials</w:t>
      </w:r>
      <w:r w:rsidRPr="001249CC">
        <w:rPr>
          <w:rFonts w:ascii="Calibri" w:hAnsi="Calibri"/>
        </w:rPr>
        <w:t xml:space="preserve"> and </w:t>
      </w:r>
      <w:proofErr w:type="spellStart"/>
      <w:r w:rsidRPr="001249CC">
        <w:rPr>
          <w:rFonts w:ascii="Calibri" w:hAnsi="Calibri"/>
          <w:i/>
        </w:rPr>
        <w:t>NanoLab</w:t>
      </w:r>
      <w:proofErr w:type="spellEnd"/>
      <w:r w:rsidRPr="001249CC">
        <w:rPr>
          <w:rFonts w:ascii="Calibri" w:hAnsi="Calibri"/>
          <w:i/>
        </w:rPr>
        <w:t>.</w:t>
      </w:r>
      <w:r w:rsidRPr="001249CC">
        <w:rPr>
          <w:rFonts w:ascii="Calibri" w:hAnsi="Calibri"/>
        </w:rPr>
        <w:t xml:space="preserve"> </w:t>
      </w:r>
    </w:p>
    <w:p w:rsidR="00DB0C44" w:rsidRPr="001249CC" w:rsidRDefault="00DB0C44" w:rsidP="00DB0C44">
      <w:pPr>
        <w:pStyle w:val="Heading2"/>
        <w:spacing w:after="80"/>
        <w:rPr>
          <w:rFonts w:ascii="Calibri" w:hAnsi="Calibri"/>
        </w:rPr>
      </w:pPr>
      <w:r w:rsidRPr="001249CC">
        <w:rPr>
          <w:rFonts w:ascii="Calibri" w:hAnsi="Calibri"/>
        </w:rPr>
        <w:t>Credits and rights</w:t>
      </w:r>
    </w:p>
    <w:p w:rsidR="00DB0C44" w:rsidRDefault="00DB0C44" w:rsidP="00DB0C44">
      <w:pPr>
        <w:rPr>
          <w:rFonts w:ascii="Calibri" w:hAnsi="Calibri"/>
        </w:rPr>
      </w:pPr>
      <w:proofErr w:type="gramStart"/>
      <w:r>
        <w:rPr>
          <w:rFonts w:ascii="Calibri" w:hAnsi="Calibri"/>
        </w:rPr>
        <w:t xml:space="preserve">TEM image of Silicon Nitride </w:t>
      </w:r>
      <w:r w:rsidRPr="00AB146F">
        <w:rPr>
          <w:rFonts w:ascii="Calibri" w:hAnsi="Calibri"/>
        </w:rPr>
        <w:t xml:space="preserve">courtesy </w:t>
      </w:r>
      <w:r w:rsidRPr="00104B1E">
        <w:rPr>
          <w:rFonts w:ascii="Calibri" w:hAnsi="Calibri"/>
        </w:rPr>
        <w:t xml:space="preserve">James </w:t>
      </w:r>
      <w:proofErr w:type="spellStart"/>
      <w:r w:rsidRPr="00104B1E">
        <w:rPr>
          <w:rFonts w:ascii="Calibri" w:hAnsi="Calibri"/>
        </w:rPr>
        <w:t>LeBeau</w:t>
      </w:r>
      <w:proofErr w:type="spellEnd"/>
      <w:r>
        <w:rPr>
          <w:rFonts w:ascii="Calibri" w:hAnsi="Calibri"/>
        </w:rPr>
        <w:t>, NC State University.</w:t>
      </w:r>
      <w:proofErr w:type="gramEnd"/>
      <w:r>
        <w:rPr>
          <w:rFonts w:ascii="Calibri" w:hAnsi="Calibri"/>
        </w:rPr>
        <w:t xml:space="preserve"> </w:t>
      </w:r>
    </w:p>
    <w:p w:rsidR="00DB0C44" w:rsidRDefault="00DB0C44" w:rsidP="00DB0C44">
      <w:pPr>
        <w:rPr>
          <w:rFonts w:ascii="Calibri" w:hAnsi="Calibri"/>
        </w:rPr>
      </w:pPr>
      <w:proofErr w:type="gramStart"/>
      <w:r>
        <w:rPr>
          <w:rFonts w:ascii="Calibri" w:hAnsi="Calibri"/>
        </w:rPr>
        <w:t>TEM image of Silica and Silicon</w:t>
      </w:r>
      <w:r w:rsidRPr="00AB146F">
        <w:rPr>
          <w:rFonts w:ascii="Calibri" w:hAnsi="Calibri"/>
        </w:rPr>
        <w:t xml:space="preserve"> courtesy </w:t>
      </w:r>
      <w:proofErr w:type="spellStart"/>
      <w:r w:rsidRPr="00AB146F">
        <w:rPr>
          <w:rFonts w:ascii="Calibri" w:hAnsi="Calibri"/>
        </w:rPr>
        <w:t>Pinshane</w:t>
      </w:r>
      <w:proofErr w:type="spellEnd"/>
      <w:r w:rsidRPr="00AB146F">
        <w:rPr>
          <w:rFonts w:ascii="Calibri" w:hAnsi="Calibri"/>
        </w:rPr>
        <w:t xml:space="preserve"> Huang, Cornell University.</w:t>
      </w:r>
      <w:proofErr w:type="gramEnd"/>
    </w:p>
    <w:p w:rsidR="00DB0C44" w:rsidRPr="00AB146F" w:rsidRDefault="00DB0C44" w:rsidP="00DB0C44">
      <w:pPr>
        <w:rPr>
          <w:rFonts w:ascii="Calibri" w:hAnsi="Calibri"/>
        </w:rPr>
      </w:pPr>
      <w:proofErr w:type="gramStart"/>
      <w:r>
        <w:rPr>
          <w:rFonts w:ascii="Calibri" w:hAnsi="Calibri"/>
        </w:rPr>
        <w:t xml:space="preserve">Illustrations by Emily </w:t>
      </w:r>
      <w:proofErr w:type="spellStart"/>
      <w:r>
        <w:rPr>
          <w:rFonts w:ascii="Calibri" w:hAnsi="Calibri"/>
        </w:rPr>
        <w:t>Maletz</w:t>
      </w:r>
      <w:proofErr w:type="spellEnd"/>
      <w:r>
        <w:rPr>
          <w:rFonts w:ascii="Calibri" w:hAnsi="Calibri"/>
        </w:rPr>
        <w:t>.</w:t>
      </w:r>
      <w:proofErr w:type="gramEnd"/>
    </w:p>
    <w:p w:rsidR="00DB0C44" w:rsidRPr="00F04B80" w:rsidRDefault="00DB0C44" w:rsidP="00DB0C44">
      <w:pPr>
        <w:rPr>
          <w:rFonts w:ascii="Calibri" w:hAnsi="Calibri"/>
          <w:sz w:val="8"/>
        </w:rPr>
      </w:pPr>
    </w:p>
    <w:tbl>
      <w:tblPr>
        <w:tblW w:w="0" w:type="auto"/>
        <w:tblLayout w:type="fixed"/>
        <w:tblLook w:val="00A0"/>
      </w:tblPr>
      <w:tblGrid>
        <w:gridCol w:w="1008"/>
        <w:gridCol w:w="9648"/>
      </w:tblGrid>
      <w:tr w:rsidR="00DB0C44" w:rsidRPr="001249CC">
        <w:tc>
          <w:tcPr>
            <w:tcW w:w="1008" w:type="dxa"/>
          </w:tcPr>
          <w:p w:rsidR="00DB0C44" w:rsidRPr="001249CC" w:rsidRDefault="00DB0C44" w:rsidP="00D82BCB">
            <w:pPr>
              <w:jc w:val="both"/>
              <w:rPr>
                <w:rFonts w:ascii="Calibri" w:hAnsi="Calibri"/>
              </w:rPr>
            </w:pPr>
            <w:r>
              <w:rPr>
                <w:rFonts w:ascii="Calibri" w:hAnsi="Calibri"/>
                <w:noProof/>
              </w:rPr>
              <w:drawing>
                <wp:inline distT="0" distB="0" distL="0" distR="0">
                  <wp:extent cx="462915" cy="462915"/>
                  <wp:effectExtent l="0" t="0" r="0" b="0"/>
                  <wp:docPr id="4" name="Picture 5" descr="n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sf"/>
                          <pic:cNvPicPr>
                            <a:picLocks noChangeAspect="1" noChangeArrowheads="1"/>
                          </pic:cNvPicPr>
                        </pic:nvPicPr>
                        <pic:blipFill>
                          <a:blip r:embed="rId13">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9648" w:type="dxa"/>
          </w:tcPr>
          <w:p w:rsidR="00DB0C44" w:rsidRPr="00F04B80" w:rsidRDefault="00DB0C44" w:rsidP="00D82BCB">
            <w:pPr>
              <w:jc w:val="both"/>
              <w:rPr>
                <w:rFonts w:ascii="Calibri" w:hAnsi="Calibri" w:cs="Arial"/>
                <w:szCs w:val="18"/>
              </w:rPr>
            </w:pPr>
            <w:proofErr w:type="gramStart"/>
            <w:r w:rsidRPr="001249CC">
              <w:rPr>
                <w:rFonts w:ascii="Calibri" w:hAnsi="Calibri" w:cs="Arial"/>
                <w:szCs w:val="18"/>
              </w:rPr>
              <w:t xml:space="preserve">This project was supported by the National Science Foundation under </w:t>
            </w:r>
            <w:r>
              <w:rPr>
                <w:rFonts w:ascii="Calibri" w:hAnsi="Calibri" w:cs="Arial"/>
                <w:szCs w:val="18"/>
              </w:rPr>
              <w:t>Award</w:t>
            </w:r>
            <w:r w:rsidRPr="001249CC">
              <w:rPr>
                <w:rFonts w:ascii="Calibri" w:hAnsi="Calibri" w:cs="Arial"/>
                <w:szCs w:val="18"/>
              </w:rPr>
              <w:t xml:space="preserve"> No</w:t>
            </w:r>
            <w:proofErr w:type="gramEnd"/>
            <w:r w:rsidRPr="001249CC">
              <w:rPr>
                <w:rFonts w:ascii="Calibri" w:hAnsi="Calibri" w:cs="Arial"/>
                <w:szCs w:val="18"/>
              </w:rPr>
              <w:t>. ESI-0532536. Any opinions, findings, and conclusions or recommendations expressed in this program are those of the author and do not necessarily reflect the views of the Foundation.</w:t>
            </w:r>
          </w:p>
        </w:tc>
      </w:tr>
    </w:tbl>
    <w:p w:rsidR="00DB0C44" w:rsidRPr="00F04B80" w:rsidRDefault="00DB0C44" w:rsidP="00DB0C44">
      <w:pPr>
        <w:rPr>
          <w:rFonts w:ascii="Calibri" w:hAnsi="Calibri"/>
          <w:sz w:val="8"/>
        </w:rPr>
      </w:pPr>
    </w:p>
    <w:p w:rsidR="00DB0C44" w:rsidRDefault="00DB0C44" w:rsidP="00DB0C44">
      <w:proofErr w:type="gramStart"/>
      <w:r w:rsidRPr="001249CC">
        <w:rPr>
          <w:rFonts w:ascii="Calibri" w:hAnsi="Calibri"/>
        </w:rPr>
        <w:t>Copyright 201</w:t>
      </w:r>
      <w:r>
        <w:rPr>
          <w:rFonts w:ascii="Calibri" w:hAnsi="Calibri"/>
        </w:rPr>
        <w:t>4</w:t>
      </w:r>
      <w:r w:rsidRPr="001249CC">
        <w:rPr>
          <w:rFonts w:ascii="Calibri" w:hAnsi="Calibri"/>
        </w:rPr>
        <w:t>, Sciencenter, Ithaca, NY.</w:t>
      </w:r>
      <w:proofErr w:type="gramEnd"/>
      <w:r w:rsidRPr="001249CC">
        <w:rPr>
          <w:rFonts w:ascii="Calibri" w:hAnsi="Calibri"/>
        </w:rPr>
        <w:t xml:space="preserve"> Published under a Creative Commons Attribution-Noncommercial-</w:t>
      </w:r>
      <w:proofErr w:type="spellStart"/>
      <w:r w:rsidRPr="001249CC">
        <w:rPr>
          <w:rFonts w:ascii="Calibri" w:hAnsi="Calibri"/>
        </w:rPr>
        <w:t>ShareAlike</w:t>
      </w:r>
      <w:proofErr w:type="spellEnd"/>
      <w:r w:rsidRPr="001249CC">
        <w:rPr>
          <w:rFonts w:ascii="Calibri" w:hAnsi="Calibri"/>
        </w:rPr>
        <w:t xml:space="preserve"> license: </w:t>
      </w:r>
      <w:hyperlink r:id="rId14" w:history="1">
        <w:r w:rsidRPr="001249CC">
          <w:rPr>
            <w:rStyle w:val="Hyperlink"/>
            <w:rFonts w:ascii="Calibri" w:hAnsi="Calibri"/>
            <w:color w:val="auto"/>
          </w:rPr>
          <w:t>http://creativecommons.org/licenses/by-nc-sa/3.0/us/</w:t>
        </w:r>
      </w:hyperlink>
      <w:r w:rsidRPr="004D08B7">
        <w:rPr>
          <w:rStyle w:val="Hyperlink"/>
          <w:rFonts w:ascii="Calibri" w:hAnsi="Calibri"/>
          <w:color w:val="auto"/>
          <w:u w:val="none"/>
        </w:rPr>
        <w:t>.</w:t>
      </w:r>
    </w:p>
    <w:p w:rsidR="00F038F3" w:rsidRPr="001249CC" w:rsidRDefault="00F038F3" w:rsidP="008655D6">
      <w:pPr>
        <w:rPr>
          <w:rFonts w:ascii="Calibri" w:hAnsi="Calibri"/>
          <w:color w:val="4A2565"/>
        </w:rPr>
      </w:pPr>
      <w:r w:rsidRPr="001249CC">
        <w:rPr>
          <w:rFonts w:ascii="Calibri" w:hAnsi="Calibri"/>
        </w:rPr>
        <w:br w:type="page"/>
      </w:r>
    </w:p>
    <w:p w:rsidR="00F038F3" w:rsidRPr="001249CC" w:rsidRDefault="00466746" w:rsidP="00F038F3">
      <w:pPr>
        <w:rPr>
          <w:rFonts w:ascii="Calibri" w:hAnsi="Calibri"/>
          <w:color w:val="4A2565"/>
        </w:rPr>
      </w:pPr>
      <w:r>
        <w:rPr>
          <w:rFonts w:ascii="Calibri" w:hAnsi="Calibri"/>
          <w:noProof/>
          <w:color w:val="4A2565"/>
        </w:rPr>
        <w:drawing>
          <wp:anchor distT="0" distB="0" distL="114300" distR="114300" simplePos="0" relativeHeight="251657728" behindDoc="1" locked="0" layoutInCell="1" allowOverlap="1">
            <wp:simplePos x="0" y="0"/>
            <wp:positionH relativeFrom="column">
              <wp:posOffset>4572000</wp:posOffset>
            </wp:positionH>
            <wp:positionV relativeFrom="paragraph">
              <wp:posOffset>-201930</wp:posOffset>
            </wp:positionV>
            <wp:extent cx="2057400" cy="488950"/>
            <wp:effectExtent l="0" t="0" r="0" b="0"/>
            <wp:wrapTight wrapText="bothSides">
              <wp:wrapPolygon edited="0">
                <wp:start x="0" y="0"/>
                <wp:lineTo x="0" y="20197"/>
                <wp:lineTo x="21333" y="20197"/>
                <wp:lineTo x="21333" y="0"/>
                <wp:lineTo x="0" y="0"/>
              </wp:wrapPolygon>
            </wp:wrapTight>
            <wp:docPr id="5" name="Picture 3" descr="ND_logo_for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D_logo_for_word"/>
                    <pic:cNvPicPr>
                      <a:picLocks noChangeAspect="1" noChangeArrowheads="1"/>
                    </pic:cNvPicPr>
                  </pic:nvPicPr>
                  <pic:blipFill>
                    <a:blip r:embed="rId7">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057400" cy="488950"/>
                    </a:xfrm>
                    <a:prstGeom prst="rect">
                      <a:avLst/>
                    </a:prstGeom>
                    <a:noFill/>
                    <a:ln>
                      <a:noFill/>
                    </a:ln>
                  </pic:spPr>
                </pic:pic>
              </a:graphicData>
            </a:graphic>
          </wp:anchor>
        </w:drawing>
      </w:r>
    </w:p>
    <w:p w:rsidR="00F038F3" w:rsidRPr="001249CC" w:rsidRDefault="00F038F3" w:rsidP="00F038F3">
      <w:pPr>
        <w:rPr>
          <w:rFonts w:ascii="Calibri" w:hAnsi="Calibri"/>
          <w:color w:val="4A2565"/>
        </w:rPr>
      </w:pPr>
    </w:p>
    <w:p w:rsidR="00F038F3" w:rsidRPr="001249CC" w:rsidRDefault="00F038F3" w:rsidP="00F038F3">
      <w:pPr>
        <w:rPr>
          <w:rFonts w:ascii="Calibri" w:hAnsi="Calibri"/>
          <w:color w:val="4A2565"/>
        </w:rPr>
      </w:pPr>
    </w:p>
    <w:p w:rsidR="00F038F3" w:rsidRPr="00B43E8C" w:rsidRDefault="00F038F3" w:rsidP="00F038F3">
      <w:pPr>
        <w:pStyle w:val="Heading1"/>
        <w:pBdr>
          <w:bottom w:val="single" w:sz="4" w:space="1" w:color="CCCC00"/>
        </w:pBdr>
        <w:rPr>
          <w:rFonts w:ascii="Calibri" w:hAnsi="Calibri"/>
          <w:color w:val="4A2565"/>
          <w:sz w:val="48"/>
        </w:rPr>
      </w:pPr>
      <w:r>
        <w:rPr>
          <w:rFonts w:ascii="Calibri" w:hAnsi="Calibri"/>
          <w:color w:val="4A2565"/>
          <w:sz w:val="48"/>
        </w:rPr>
        <w:t>TE</w:t>
      </w:r>
      <w:r w:rsidRPr="00B43E8C">
        <w:rPr>
          <w:rFonts w:ascii="Calibri" w:hAnsi="Calibri"/>
          <w:color w:val="4A2565"/>
          <w:sz w:val="48"/>
        </w:rPr>
        <w:t>M Background Information</w:t>
      </w:r>
    </w:p>
    <w:p w:rsidR="00DB0C44" w:rsidRDefault="00F038F3">
      <w:pPr>
        <w:pStyle w:val="Heading2"/>
        <w:spacing w:after="80"/>
        <w:rPr>
          <w:rFonts w:ascii="Calibri" w:hAnsi="Calibri"/>
        </w:rPr>
      </w:pPr>
      <w:r w:rsidRPr="001249CC">
        <w:rPr>
          <w:rFonts w:ascii="Calibri" w:hAnsi="Calibri"/>
        </w:rPr>
        <w:t xml:space="preserve">What are </w:t>
      </w:r>
      <w:r>
        <w:rPr>
          <w:rFonts w:ascii="Calibri" w:hAnsi="Calibri"/>
        </w:rPr>
        <w:t xml:space="preserve">transmission electron </w:t>
      </w:r>
      <w:r w:rsidRPr="001249CC">
        <w:rPr>
          <w:rFonts w:ascii="Calibri" w:hAnsi="Calibri"/>
        </w:rPr>
        <w:t>microscopes?</w:t>
      </w:r>
    </w:p>
    <w:p w:rsidR="00C23424" w:rsidRDefault="00F038F3" w:rsidP="00D55498">
      <w:pPr>
        <w:pStyle w:val="NormalWeb"/>
        <w:spacing w:before="0" w:beforeAutospacing="0" w:after="80" w:afterAutospacing="0"/>
        <w:rPr>
          <w:rFonts w:ascii="Calibri" w:hAnsi="Calibri"/>
        </w:rPr>
      </w:pPr>
      <w:r>
        <w:rPr>
          <w:rFonts w:ascii="Calibri" w:hAnsi="Calibri"/>
        </w:rPr>
        <w:t>Transmission electron microscopes (</w:t>
      </w:r>
      <w:proofErr w:type="spellStart"/>
      <w:r>
        <w:rPr>
          <w:rFonts w:ascii="Calibri" w:hAnsi="Calibri"/>
        </w:rPr>
        <w:t>TE</w:t>
      </w:r>
      <w:r w:rsidRPr="001249CC">
        <w:rPr>
          <w:rFonts w:ascii="Calibri" w:hAnsi="Calibri"/>
        </w:rPr>
        <w:t>Ms</w:t>
      </w:r>
      <w:proofErr w:type="spellEnd"/>
      <w:r w:rsidRPr="001249CC">
        <w:rPr>
          <w:rFonts w:ascii="Calibri" w:hAnsi="Calibri"/>
        </w:rPr>
        <w:t xml:space="preserve">) are </w:t>
      </w:r>
      <w:r>
        <w:rPr>
          <w:rFonts w:ascii="Calibri" w:hAnsi="Calibri"/>
        </w:rPr>
        <w:t>a type of electron microscope</w:t>
      </w:r>
      <w:r w:rsidR="00B12E14">
        <w:rPr>
          <w:rFonts w:ascii="Calibri" w:hAnsi="Calibri"/>
        </w:rPr>
        <w:t xml:space="preserve">. </w:t>
      </w:r>
      <w:proofErr w:type="spellStart"/>
      <w:r w:rsidR="00C23424">
        <w:rPr>
          <w:rFonts w:ascii="Calibri" w:hAnsi="Calibri"/>
        </w:rPr>
        <w:t>TE</w:t>
      </w:r>
      <w:r w:rsidR="00C23424" w:rsidRPr="001249CC">
        <w:rPr>
          <w:rFonts w:ascii="Calibri" w:hAnsi="Calibri"/>
        </w:rPr>
        <w:t>Ms</w:t>
      </w:r>
      <w:proofErr w:type="spellEnd"/>
      <w:r w:rsidR="00C23424" w:rsidRPr="001249CC">
        <w:rPr>
          <w:rFonts w:ascii="Calibri" w:hAnsi="Calibri"/>
        </w:rPr>
        <w:t xml:space="preserve"> are </w:t>
      </w:r>
      <w:r w:rsidR="00C23424">
        <w:rPr>
          <w:rFonts w:ascii="Calibri" w:hAnsi="Calibri"/>
        </w:rPr>
        <w:t xml:space="preserve">similar to light microscopes, but they are able to image very small structures because they use electrons instead of light. While light microscopes can only image features that are larger than 200 nanometers, </w:t>
      </w:r>
      <w:r w:rsidR="00A92953">
        <w:rPr>
          <w:rFonts w:ascii="Calibri" w:hAnsi="Calibri"/>
        </w:rPr>
        <w:t xml:space="preserve">the best </w:t>
      </w:r>
      <w:proofErr w:type="spellStart"/>
      <w:r w:rsidR="00C23424">
        <w:rPr>
          <w:rFonts w:ascii="Calibri" w:hAnsi="Calibri"/>
        </w:rPr>
        <w:t>TEMs</w:t>
      </w:r>
      <w:proofErr w:type="spellEnd"/>
      <w:r w:rsidR="00C23424">
        <w:rPr>
          <w:rFonts w:ascii="Calibri" w:hAnsi="Calibri"/>
        </w:rPr>
        <w:t xml:space="preserve"> can show features that are smaller than 1 nanometer! </w:t>
      </w:r>
      <w:r w:rsidR="00A92953" w:rsidRPr="001249CC">
        <w:rPr>
          <w:rFonts w:ascii="Calibri" w:hAnsi="Calibri"/>
        </w:rPr>
        <w:t>(A nanometer is a billionth of a meter.)</w:t>
      </w:r>
    </w:p>
    <w:p w:rsidR="00E618BC" w:rsidRPr="0025069B" w:rsidRDefault="00C23424" w:rsidP="00F038F3">
      <w:pPr>
        <w:pStyle w:val="NormalWeb"/>
        <w:spacing w:before="0" w:beforeAutospacing="0" w:after="0" w:afterAutospacing="0"/>
        <w:rPr>
          <w:rFonts w:ascii="Calibri" w:hAnsi="Calibri"/>
          <w:sz w:val="8"/>
        </w:rPr>
      </w:pPr>
      <w:r>
        <w:rPr>
          <w:rFonts w:ascii="Calibri" w:hAnsi="Calibri"/>
        </w:rPr>
        <w:t xml:space="preserve">Scientists </w:t>
      </w:r>
      <w:r w:rsidR="00A92953">
        <w:rPr>
          <w:rFonts w:ascii="Calibri" w:hAnsi="Calibri"/>
        </w:rPr>
        <w:t>use</w:t>
      </w:r>
      <w:r>
        <w:rPr>
          <w:rFonts w:ascii="Calibri" w:hAnsi="Calibri"/>
        </w:rPr>
        <w:t xml:space="preserve"> </w:t>
      </w:r>
      <w:proofErr w:type="spellStart"/>
      <w:r>
        <w:rPr>
          <w:rFonts w:ascii="Calibri" w:hAnsi="Calibri"/>
        </w:rPr>
        <w:t>TEMs</w:t>
      </w:r>
      <w:proofErr w:type="spellEnd"/>
      <w:r>
        <w:rPr>
          <w:rFonts w:ascii="Calibri" w:hAnsi="Calibri"/>
        </w:rPr>
        <w:t xml:space="preserve"> because they can provide very detailed images. </w:t>
      </w:r>
      <w:proofErr w:type="spellStart"/>
      <w:r>
        <w:rPr>
          <w:rFonts w:ascii="Calibri" w:hAnsi="Calibri"/>
        </w:rPr>
        <w:t>TEMs</w:t>
      </w:r>
      <w:proofErr w:type="spellEnd"/>
      <w:r>
        <w:rPr>
          <w:rFonts w:ascii="Calibri" w:hAnsi="Calibri"/>
        </w:rPr>
        <w:t xml:space="preserve"> can also identify the structure of ordered, crystalline materials. </w:t>
      </w:r>
      <w:proofErr w:type="spellStart"/>
      <w:r>
        <w:rPr>
          <w:rFonts w:ascii="Calibri" w:hAnsi="Calibri"/>
        </w:rPr>
        <w:t>TEMs</w:t>
      </w:r>
      <w:proofErr w:type="spellEnd"/>
      <w:r>
        <w:rPr>
          <w:rFonts w:ascii="Calibri" w:hAnsi="Calibri"/>
        </w:rPr>
        <w:t xml:space="preserve">, as well as other electron microscopes, </w:t>
      </w:r>
      <w:r w:rsidR="0067514F">
        <w:rPr>
          <w:rFonts w:ascii="Calibri" w:hAnsi="Calibri"/>
        </w:rPr>
        <w:t xml:space="preserve">may </w:t>
      </w:r>
      <w:r>
        <w:rPr>
          <w:rFonts w:ascii="Calibri" w:hAnsi="Calibri"/>
        </w:rPr>
        <w:t>also employ detectors that can identify the atomic composition of a sample.</w:t>
      </w:r>
      <w:r w:rsidR="00F038F3" w:rsidRPr="001249CC">
        <w:rPr>
          <w:rFonts w:ascii="Calibri" w:hAnsi="Calibri"/>
        </w:rPr>
        <w:t xml:space="preserve"> </w:t>
      </w:r>
    </w:p>
    <w:p w:rsidR="00E618BC" w:rsidRPr="001249CC" w:rsidRDefault="00E618BC" w:rsidP="00E618BC">
      <w:pPr>
        <w:pStyle w:val="Heading2"/>
        <w:spacing w:after="80"/>
        <w:rPr>
          <w:rFonts w:ascii="Calibri" w:hAnsi="Calibri"/>
        </w:rPr>
      </w:pPr>
      <w:r w:rsidRPr="001249CC">
        <w:rPr>
          <w:rFonts w:ascii="Calibri" w:hAnsi="Calibri"/>
        </w:rPr>
        <w:t>How do they work?</w:t>
      </w:r>
    </w:p>
    <w:p w:rsidR="00CD4430" w:rsidRDefault="00E618BC" w:rsidP="00E618BC">
      <w:pPr>
        <w:pStyle w:val="NormalWeb"/>
        <w:spacing w:before="0" w:beforeAutospacing="0" w:after="0" w:afterAutospacing="0"/>
        <w:rPr>
          <w:rFonts w:ascii="Calibri" w:hAnsi="Calibri"/>
        </w:rPr>
      </w:pPr>
      <w:proofErr w:type="spellStart"/>
      <w:r>
        <w:rPr>
          <w:rFonts w:ascii="Calibri" w:hAnsi="Calibri"/>
        </w:rPr>
        <w:t>TEMs</w:t>
      </w:r>
      <w:proofErr w:type="spellEnd"/>
      <w:r w:rsidRPr="001249CC">
        <w:rPr>
          <w:rFonts w:ascii="Calibri" w:hAnsi="Calibri"/>
        </w:rPr>
        <w:t xml:space="preserve"> </w:t>
      </w:r>
      <w:r>
        <w:rPr>
          <w:rFonts w:ascii="Calibri" w:hAnsi="Calibri"/>
        </w:rPr>
        <w:t xml:space="preserve">direct </w:t>
      </w:r>
      <w:r w:rsidRPr="001249CC">
        <w:rPr>
          <w:rFonts w:ascii="Calibri" w:hAnsi="Calibri"/>
        </w:rPr>
        <w:t>a</w:t>
      </w:r>
      <w:r>
        <w:rPr>
          <w:rFonts w:ascii="Calibri" w:hAnsi="Calibri"/>
        </w:rPr>
        <w:t>n electron beam</w:t>
      </w:r>
      <w:r w:rsidRPr="001249CC">
        <w:rPr>
          <w:rFonts w:ascii="Calibri" w:hAnsi="Calibri"/>
        </w:rPr>
        <w:t xml:space="preserve"> </w:t>
      </w:r>
      <w:r>
        <w:rPr>
          <w:rFonts w:ascii="Calibri" w:hAnsi="Calibri"/>
        </w:rPr>
        <w:t>at</w:t>
      </w:r>
      <w:r w:rsidRPr="001249CC">
        <w:rPr>
          <w:rFonts w:ascii="Calibri" w:hAnsi="Calibri"/>
        </w:rPr>
        <w:t xml:space="preserve"> a sample</w:t>
      </w:r>
      <w:r>
        <w:rPr>
          <w:rFonts w:ascii="Calibri" w:hAnsi="Calibri"/>
        </w:rPr>
        <w:t xml:space="preserve"> and detect the electrons that are transmitted through the sample</w:t>
      </w:r>
      <w:r w:rsidRPr="001249CC">
        <w:rPr>
          <w:rFonts w:ascii="Calibri" w:hAnsi="Calibri"/>
        </w:rPr>
        <w:t>.</w:t>
      </w:r>
      <w:r>
        <w:rPr>
          <w:rFonts w:ascii="Calibri" w:hAnsi="Calibri"/>
        </w:rPr>
        <w:t xml:space="preserve"> </w:t>
      </w:r>
      <w:r w:rsidRPr="00822EC0">
        <w:rPr>
          <w:rFonts w:ascii="Calibri" w:hAnsi="Calibri"/>
        </w:rPr>
        <w:t>A TEM works similarly to a shadow puppet show.</w:t>
      </w:r>
      <w:r>
        <w:rPr>
          <w:rFonts w:ascii="Calibri" w:hAnsi="Calibri"/>
        </w:rPr>
        <w:t xml:space="preserve"> In a puppet show, </w:t>
      </w:r>
      <w:proofErr w:type="gramStart"/>
      <w:r>
        <w:rPr>
          <w:rFonts w:ascii="Calibri" w:hAnsi="Calibri"/>
        </w:rPr>
        <w:t xml:space="preserve">the puppet is illuminated by a </w:t>
      </w:r>
      <w:r w:rsidR="0025069B">
        <w:rPr>
          <w:rFonts w:ascii="Calibri" w:hAnsi="Calibri"/>
        </w:rPr>
        <w:t xml:space="preserve">bright </w:t>
      </w:r>
      <w:r>
        <w:rPr>
          <w:rFonts w:ascii="Calibri" w:hAnsi="Calibri"/>
        </w:rPr>
        <w:t>light</w:t>
      </w:r>
      <w:proofErr w:type="gramEnd"/>
      <w:r w:rsidR="0025069B">
        <w:rPr>
          <w:rFonts w:ascii="Calibri" w:hAnsi="Calibri"/>
        </w:rPr>
        <w:t xml:space="preserve"> </w:t>
      </w:r>
      <w:r>
        <w:rPr>
          <w:rFonts w:ascii="Calibri" w:hAnsi="Calibri"/>
        </w:rPr>
        <w:t xml:space="preserve">and we see the shadow projected onto the wall. In a TEM, the sample is like the puppet and the electron beam is like the </w:t>
      </w:r>
      <w:r w:rsidR="0025069B">
        <w:rPr>
          <w:rFonts w:ascii="Calibri" w:hAnsi="Calibri"/>
        </w:rPr>
        <w:t>bright light</w:t>
      </w:r>
      <w:r>
        <w:rPr>
          <w:rFonts w:ascii="Calibri" w:hAnsi="Calibri"/>
        </w:rPr>
        <w:t>. In a TEM</w:t>
      </w:r>
      <w:r w:rsidR="004D08B7">
        <w:rPr>
          <w:rFonts w:ascii="Calibri" w:hAnsi="Calibri"/>
        </w:rPr>
        <w:t>,</w:t>
      </w:r>
      <w:r>
        <w:rPr>
          <w:rFonts w:ascii="Calibri" w:hAnsi="Calibri"/>
        </w:rPr>
        <w:t xml:space="preserve"> the resulting “shadow”—the transmitted image—is then displayed so that researchers can analyze it.</w:t>
      </w:r>
    </w:p>
    <w:p w:rsidR="00F038F3" w:rsidRPr="001249CC" w:rsidRDefault="00CD4430" w:rsidP="00CD4430">
      <w:pPr>
        <w:pStyle w:val="NormalWeb"/>
        <w:spacing w:before="80" w:beforeAutospacing="0" w:after="0" w:afterAutospacing="0"/>
        <w:rPr>
          <w:rFonts w:ascii="Calibri" w:hAnsi="Calibri"/>
        </w:rPr>
      </w:pPr>
      <w:r w:rsidRPr="00A92953">
        <w:rPr>
          <w:rFonts w:ascii="Calibri" w:hAnsi="Calibri"/>
        </w:rPr>
        <w:t>U</w:t>
      </w:r>
      <w:r>
        <w:rPr>
          <w:rFonts w:ascii="Calibri" w:hAnsi="Calibri"/>
        </w:rPr>
        <w:t xml:space="preserve">nlike in a shadow puppet show, where the </w:t>
      </w:r>
      <w:r w:rsidR="00786733">
        <w:rPr>
          <w:rFonts w:ascii="Calibri" w:hAnsi="Calibri"/>
        </w:rPr>
        <w:t>puppet blocks the light to create a shadow, i</w:t>
      </w:r>
      <w:r w:rsidRPr="00A92953">
        <w:rPr>
          <w:rFonts w:ascii="Calibri" w:hAnsi="Calibri"/>
        </w:rPr>
        <w:t xml:space="preserve">n a TEM </w:t>
      </w:r>
      <w:r w:rsidR="00786733">
        <w:rPr>
          <w:rFonts w:ascii="Calibri" w:hAnsi="Calibri"/>
        </w:rPr>
        <w:t>the</w:t>
      </w:r>
      <w:r w:rsidRPr="00A92953">
        <w:rPr>
          <w:rFonts w:ascii="Calibri" w:hAnsi="Calibri"/>
        </w:rPr>
        <w:t xml:space="preserve"> electron beam </w:t>
      </w:r>
      <w:r w:rsidR="00786733">
        <w:rPr>
          <w:rFonts w:ascii="Calibri" w:hAnsi="Calibri"/>
        </w:rPr>
        <w:t xml:space="preserve">passes through the </w:t>
      </w:r>
      <w:r w:rsidRPr="00A92953">
        <w:rPr>
          <w:rFonts w:ascii="Calibri" w:hAnsi="Calibri"/>
        </w:rPr>
        <w:t xml:space="preserve">sample. The “shadow” that’s created isn’t really </w:t>
      </w:r>
      <w:r w:rsidR="0067514F">
        <w:rPr>
          <w:rFonts w:ascii="Calibri" w:hAnsi="Calibri"/>
        </w:rPr>
        <w:t xml:space="preserve">from </w:t>
      </w:r>
      <w:r w:rsidRPr="00A92953">
        <w:rPr>
          <w:rFonts w:ascii="Calibri" w:hAnsi="Calibri"/>
        </w:rPr>
        <w:t xml:space="preserve">blocking the electrons, but rather </w:t>
      </w:r>
      <w:r w:rsidR="0067514F">
        <w:rPr>
          <w:rFonts w:ascii="Calibri" w:hAnsi="Calibri"/>
        </w:rPr>
        <w:t xml:space="preserve">from </w:t>
      </w:r>
      <w:r w:rsidRPr="00A92953">
        <w:rPr>
          <w:rFonts w:ascii="Calibri" w:hAnsi="Calibri"/>
        </w:rPr>
        <w:t xml:space="preserve">interfering with them. When an electron beam passes through a sample, the atoms can deflect the beam creating a “shadow” in the projection. Heavier atoms deflect the beam more </w:t>
      </w:r>
      <w:r w:rsidR="0025069B">
        <w:rPr>
          <w:rFonts w:ascii="Calibri" w:hAnsi="Calibri"/>
        </w:rPr>
        <w:t>and will</w:t>
      </w:r>
      <w:r w:rsidRPr="00A92953">
        <w:rPr>
          <w:rFonts w:ascii="Calibri" w:hAnsi="Calibri"/>
        </w:rPr>
        <w:t xml:space="preserve"> appear darker than </w:t>
      </w:r>
      <w:r w:rsidR="004D08B7">
        <w:rPr>
          <w:rFonts w:ascii="Calibri" w:hAnsi="Calibri"/>
        </w:rPr>
        <w:t>less heavy</w:t>
      </w:r>
      <w:r w:rsidR="004D08B7" w:rsidRPr="00A92953">
        <w:rPr>
          <w:rFonts w:ascii="Calibri" w:hAnsi="Calibri"/>
        </w:rPr>
        <w:t xml:space="preserve"> </w:t>
      </w:r>
      <w:r w:rsidRPr="00A92953">
        <w:rPr>
          <w:rFonts w:ascii="Calibri" w:hAnsi="Calibri"/>
        </w:rPr>
        <w:t>atoms.</w:t>
      </w:r>
      <w:r>
        <w:rPr>
          <w:rFonts w:ascii="Calibri" w:hAnsi="Calibri"/>
        </w:rPr>
        <w:t xml:space="preserve">  </w:t>
      </w:r>
    </w:p>
    <w:p w:rsidR="00F038F3" w:rsidRPr="002D3A00" w:rsidRDefault="00F038F3" w:rsidP="00F038F3">
      <w:pPr>
        <w:pStyle w:val="NormalWeb"/>
        <w:spacing w:before="80" w:beforeAutospacing="0" w:after="0" w:afterAutospacing="0"/>
        <w:rPr>
          <w:rFonts w:ascii="Calibri" w:hAnsi="Calibri"/>
          <w:b/>
          <w:color w:val="000000"/>
          <w:sz w:val="4"/>
          <w:szCs w:val="4"/>
        </w:rPr>
      </w:pPr>
    </w:p>
    <w:p w:rsidR="00F038F3" w:rsidRPr="00F04B80" w:rsidRDefault="00F038F3" w:rsidP="00F038F3">
      <w:pPr>
        <w:pStyle w:val="NormalWeb"/>
        <w:spacing w:before="0" w:beforeAutospacing="0" w:after="0" w:afterAutospacing="0"/>
        <w:rPr>
          <w:rFonts w:ascii="Calibri" w:hAnsi="Calibri"/>
          <w:b/>
          <w:color w:val="000000"/>
          <w:sz w:val="8"/>
          <w:szCs w:val="22"/>
        </w:rPr>
      </w:pPr>
    </w:p>
    <w:tbl>
      <w:tblPr>
        <w:tblW w:w="0" w:type="auto"/>
        <w:tblLook w:val="01E0"/>
      </w:tblPr>
      <w:tblGrid>
        <w:gridCol w:w="5238"/>
        <w:gridCol w:w="5418"/>
      </w:tblGrid>
      <w:tr w:rsidR="00F038F3" w:rsidRPr="001249CC">
        <w:trPr>
          <w:trHeight w:val="4545"/>
        </w:trPr>
        <w:tc>
          <w:tcPr>
            <w:tcW w:w="5238" w:type="dxa"/>
          </w:tcPr>
          <w:p w:rsidR="00313C15" w:rsidRDefault="00FB4B71" w:rsidP="00FB4B71">
            <w:pPr>
              <w:pStyle w:val="NormalWeb"/>
              <w:spacing w:before="40" w:beforeAutospacing="0" w:after="0" w:afterAutospacing="0"/>
              <w:contextualSpacing/>
              <w:rPr>
                <w:rFonts w:ascii="Calibri" w:hAnsi="Calibri"/>
                <w:b/>
                <w:sz w:val="20"/>
              </w:rPr>
            </w:pPr>
            <w:r>
              <w:rPr>
                <w:rFonts w:ascii="Calibri" w:hAnsi="Calibri"/>
                <w:b/>
                <w:noProof/>
                <w:sz w:val="20"/>
              </w:rPr>
              <w:drawing>
                <wp:inline distT="0" distB="0" distL="0" distR="0">
                  <wp:extent cx="3027680" cy="2423795"/>
                  <wp:effectExtent l="25400" t="0" r="0" b="0"/>
                  <wp:docPr id="3" name="Picture 3" descr="Macintosh HD:Users:alijackson:Downloads:TEM_shadow_08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lijackson:Downloads:TEM_shadow_08_29.png"/>
                          <pic:cNvPicPr>
                            <a:picLocks noChangeAspect="1" noChangeArrowheads="1"/>
                          </pic:cNvPicPr>
                        </pic:nvPicPr>
                        <pic:blipFill>
                          <a:blip r:embed="rId15">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27894" cy="2423795"/>
                          </a:xfrm>
                          <a:prstGeom prst="rect">
                            <a:avLst/>
                          </a:prstGeom>
                          <a:noFill/>
                          <a:ln>
                            <a:noFill/>
                          </a:ln>
                        </pic:spPr>
                      </pic:pic>
                    </a:graphicData>
                  </a:graphic>
                </wp:inline>
              </w:drawing>
            </w:r>
          </w:p>
          <w:p w:rsidR="00313C15" w:rsidRDefault="00313C15" w:rsidP="00FB4B71">
            <w:pPr>
              <w:pStyle w:val="NormalWeb"/>
              <w:spacing w:before="40" w:beforeAutospacing="0" w:after="0" w:afterAutospacing="0"/>
              <w:contextualSpacing/>
              <w:rPr>
                <w:rFonts w:ascii="Calibri" w:hAnsi="Calibri"/>
                <w:b/>
                <w:sz w:val="20"/>
              </w:rPr>
            </w:pPr>
          </w:p>
          <w:p w:rsidR="00F038F3" w:rsidRPr="002D3A00" w:rsidRDefault="00FB4B71" w:rsidP="00313C15">
            <w:pPr>
              <w:pStyle w:val="NormalWeb"/>
              <w:spacing w:before="40" w:beforeAutospacing="0" w:after="0" w:afterAutospacing="0"/>
              <w:contextualSpacing/>
              <w:jc w:val="center"/>
              <w:rPr>
                <w:rFonts w:ascii="Calibri" w:hAnsi="Calibri"/>
                <w:b/>
                <w:sz w:val="20"/>
              </w:rPr>
            </w:pPr>
            <w:proofErr w:type="spellStart"/>
            <w:r w:rsidRPr="002D3A00">
              <w:rPr>
                <w:rFonts w:ascii="Calibri" w:hAnsi="Calibri"/>
                <w:b/>
                <w:sz w:val="20"/>
              </w:rPr>
              <w:t>TEM</w:t>
            </w:r>
            <w:r>
              <w:rPr>
                <w:rFonts w:ascii="Calibri" w:hAnsi="Calibri"/>
                <w:b/>
                <w:sz w:val="20"/>
              </w:rPr>
              <w:t>s</w:t>
            </w:r>
            <w:proofErr w:type="spellEnd"/>
            <w:r>
              <w:rPr>
                <w:rFonts w:ascii="Calibri" w:hAnsi="Calibri"/>
                <w:b/>
                <w:sz w:val="20"/>
              </w:rPr>
              <w:t xml:space="preserve"> work similarly to shadow puppets</w:t>
            </w:r>
          </w:p>
        </w:tc>
        <w:tc>
          <w:tcPr>
            <w:tcW w:w="5418" w:type="dxa"/>
          </w:tcPr>
          <w:p w:rsidR="00313C15" w:rsidRDefault="00FB4B71" w:rsidP="00FB4B71">
            <w:pPr>
              <w:pStyle w:val="NormalWeb"/>
              <w:spacing w:before="0" w:beforeAutospacing="0" w:after="0" w:afterAutospacing="0"/>
              <w:jc w:val="center"/>
              <w:rPr>
                <w:rFonts w:ascii="Calibri" w:hAnsi="Calibri"/>
                <w:b/>
                <w:sz w:val="20"/>
              </w:rPr>
            </w:pPr>
            <w:r>
              <w:rPr>
                <w:noProof/>
              </w:rPr>
              <w:drawing>
                <wp:inline distT="0" distB="0" distL="0" distR="0">
                  <wp:extent cx="3078480" cy="2479675"/>
                  <wp:effectExtent l="25400" t="0" r="0" b="0"/>
                  <wp:docPr id="13" name="Picture 4" descr="Screen Shot 2014-07-28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4-07-28 at 11"/>
                          <pic:cNvPicPr>
                            <a:picLocks noChangeAspect="1" noChangeArrowheads="1"/>
                          </pic:cNvPicPr>
                        </pic:nvPicPr>
                        <pic:blipFill>
                          <a:blip r:embed="rId16">
                            <a:extLs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78480" cy="2479675"/>
                          </a:xfrm>
                          <a:prstGeom prst="rect">
                            <a:avLst/>
                          </a:prstGeom>
                          <a:noFill/>
                          <a:ln w="9525">
                            <a:noFill/>
                            <a:miter lim="800000"/>
                            <a:headEnd/>
                            <a:tailEnd/>
                          </a:ln>
                        </pic:spPr>
                      </pic:pic>
                    </a:graphicData>
                  </a:graphic>
                </wp:inline>
              </w:drawing>
            </w:r>
          </w:p>
          <w:p w:rsidR="00313C15" w:rsidRDefault="00313C15" w:rsidP="00FB4B71">
            <w:pPr>
              <w:pStyle w:val="NormalWeb"/>
              <w:spacing w:before="0" w:beforeAutospacing="0" w:after="0" w:afterAutospacing="0"/>
              <w:jc w:val="center"/>
              <w:rPr>
                <w:rFonts w:ascii="Calibri" w:hAnsi="Calibri"/>
                <w:b/>
                <w:sz w:val="20"/>
              </w:rPr>
            </w:pPr>
          </w:p>
          <w:p w:rsidR="00F038F3" w:rsidRPr="001249CC" w:rsidRDefault="00FB4B71" w:rsidP="00313C15">
            <w:pPr>
              <w:pStyle w:val="NormalWeb"/>
              <w:spacing w:before="0" w:beforeAutospacing="0" w:after="0" w:afterAutospacing="0"/>
              <w:jc w:val="center"/>
              <w:rPr>
                <w:rFonts w:ascii="Calibri" w:hAnsi="Calibri"/>
              </w:rPr>
            </w:pPr>
            <w:r w:rsidRPr="002D3A00">
              <w:rPr>
                <w:rFonts w:ascii="Calibri" w:hAnsi="Calibri"/>
                <w:b/>
                <w:sz w:val="20"/>
              </w:rPr>
              <w:t xml:space="preserve">TEM image of </w:t>
            </w:r>
            <w:r>
              <w:rPr>
                <w:rFonts w:ascii="Calibri" w:hAnsi="Calibri"/>
                <w:b/>
                <w:sz w:val="20"/>
              </w:rPr>
              <w:t>Silicon Dioxide and Silicon</w:t>
            </w:r>
          </w:p>
        </w:tc>
      </w:tr>
    </w:tbl>
    <w:p w:rsidR="00E618BC" w:rsidRPr="00104FC0" w:rsidRDefault="00E618BC" w:rsidP="00E618BC">
      <w:pPr>
        <w:spacing w:after="80"/>
        <w:rPr>
          <w:rFonts w:ascii="Calibri" w:hAnsi="Calibri"/>
          <w:i/>
        </w:rPr>
      </w:pPr>
      <w:r>
        <w:rPr>
          <w:rFonts w:ascii="Calibri" w:hAnsi="Calibri"/>
        </w:rPr>
        <w:tab/>
      </w:r>
      <w:r>
        <w:rPr>
          <w:rFonts w:ascii="Calibri" w:hAnsi="Calibri"/>
        </w:rPr>
        <w:tab/>
      </w:r>
      <w:r>
        <w:rPr>
          <w:rFonts w:ascii="Calibri" w:hAnsi="Calibri"/>
        </w:rPr>
        <w:tab/>
      </w:r>
      <w:r w:rsidRPr="00104FC0">
        <w:rPr>
          <w:rFonts w:ascii="Calibri" w:hAnsi="Calibri"/>
          <w:i/>
        </w:rPr>
        <w:t xml:space="preserve"> </w:t>
      </w:r>
    </w:p>
    <w:p w:rsidR="00F038F3" w:rsidRPr="001249CC" w:rsidRDefault="00F038F3" w:rsidP="008655D6">
      <w:pPr>
        <w:rPr>
          <w:rFonts w:ascii="Calibri" w:hAnsi="Calibri"/>
        </w:rPr>
      </w:pPr>
      <w:bookmarkStart w:id="0" w:name="_GoBack"/>
      <w:bookmarkEnd w:id="0"/>
    </w:p>
    <w:sectPr w:rsidR="00F038F3" w:rsidRPr="001249CC" w:rsidSect="00F038F3">
      <w:pgSz w:w="12240" w:h="15840"/>
      <w:pgMar w:top="720" w:right="720" w:bottom="547" w:left="1080" w:footer="158" w:gutter="0"/>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4BFD" w:rsidRDefault="00244BFD">
      <w:r>
        <w:separator/>
      </w:r>
    </w:p>
  </w:endnote>
  <w:endnote w:type="continuationSeparator" w:id="0">
    <w:p w:rsidR="00244BFD" w:rsidRDefault="00244BF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Palatino">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Lucida Grande">
    <w:panose1 w:val="020B07090303040B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ＭＳ 明朝">
    <w:charset w:val="4E"/>
    <w:family w:val="auto"/>
    <w:pitch w:val="variable"/>
    <w:sig w:usb0="00000001" w:usb1="00000000" w:usb2="01000407" w:usb3="00000000" w:csb0="00020000" w:csb1="00000000"/>
  </w:font>
  <w:font w:name="Cambria">
    <w:panose1 w:val="0204050305040603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4BFD" w:rsidRDefault="00244BFD">
      <w:r>
        <w:separator/>
      </w:r>
    </w:p>
  </w:footnote>
  <w:footnote w:type="continuationSeparator" w:id="0">
    <w:p w:rsidR="00244BFD" w:rsidRDefault="00244BFD">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0C6273C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3"/>
    <w:multiLevelType w:val="singleLevel"/>
    <w:tmpl w:val="5D5273AE"/>
    <w:lvl w:ilvl="0">
      <w:start w:val="1"/>
      <w:numFmt w:val="bullet"/>
      <w:pStyle w:val="ListBullet2"/>
      <w:lvlText w:val=""/>
      <w:lvlJc w:val="left"/>
      <w:pPr>
        <w:tabs>
          <w:tab w:val="num" w:pos="1080"/>
        </w:tabs>
        <w:ind w:left="1080" w:hanging="360"/>
      </w:pPr>
      <w:rPr>
        <w:rFonts w:ascii="Symbol" w:hAnsi="Symbol" w:hint="default"/>
        <w:color w:val="B6BF00"/>
      </w:rPr>
    </w:lvl>
  </w:abstractNum>
  <w:abstractNum w:abstractNumId="2">
    <w:nsid w:val="FFFFFF88"/>
    <w:multiLevelType w:val="singleLevel"/>
    <w:tmpl w:val="25DCE3B0"/>
    <w:lvl w:ilvl="0">
      <w:start w:val="1"/>
      <w:numFmt w:val="decimal"/>
      <w:pStyle w:val="ListNumber"/>
      <w:lvlText w:val="%1."/>
      <w:lvlJc w:val="left"/>
      <w:pPr>
        <w:tabs>
          <w:tab w:val="num" w:pos="360"/>
        </w:tabs>
        <w:ind w:left="360" w:hanging="360"/>
      </w:pPr>
    </w:lvl>
  </w:abstractNum>
  <w:abstractNum w:abstractNumId="3">
    <w:nsid w:val="FFFFFF89"/>
    <w:multiLevelType w:val="singleLevel"/>
    <w:tmpl w:val="60446AB0"/>
    <w:lvl w:ilvl="0">
      <w:start w:val="1"/>
      <w:numFmt w:val="bullet"/>
      <w:pStyle w:val="ListBullet"/>
      <w:lvlText w:val=""/>
      <w:lvlJc w:val="left"/>
      <w:pPr>
        <w:tabs>
          <w:tab w:val="num" w:pos="360"/>
        </w:tabs>
        <w:ind w:left="360" w:hanging="360"/>
      </w:pPr>
      <w:rPr>
        <w:rFonts w:ascii="Symbol" w:hAnsi="Symbol" w:hint="default"/>
      </w:rPr>
    </w:lvl>
  </w:abstractNum>
  <w:abstractNum w:abstractNumId="4">
    <w:nsid w:val="048A48EE"/>
    <w:multiLevelType w:val="hybridMultilevel"/>
    <w:tmpl w:val="D750D6F8"/>
    <w:lvl w:ilvl="0" w:tplc="56CC42DA">
      <w:start w:val="1"/>
      <w:numFmt w:val="decimal"/>
      <w:lvlText w:val="%1."/>
      <w:lvlJc w:val="left"/>
      <w:pPr>
        <w:tabs>
          <w:tab w:val="num" w:pos="720"/>
        </w:tabs>
        <w:ind w:left="720" w:hanging="360"/>
      </w:pPr>
    </w:lvl>
    <w:lvl w:ilvl="1" w:tplc="F3DA75C2" w:tentative="1">
      <w:start w:val="1"/>
      <w:numFmt w:val="lowerLetter"/>
      <w:lvlText w:val="%2."/>
      <w:lvlJc w:val="left"/>
      <w:pPr>
        <w:tabs>
          <w:tab w:val="num" w:pos="1440"/>
        </w:tabs>
        <w:ind w:left="1440" w:hanging="360"/>
      </w:pPr>
    </w:lvl>
    <w:lvl w:ilvl="2" w:tplc="2E9C974C" w:tentative="1">
      <w:start w:val="1"/>
      <w:numFmt w:val="lowerRoman"/>
      <w:lvlText w:val="%3."/>
      <w:lvlJc w:val="right"/>
      <w:pPr>
        <w:tabs>
          <w:tab w:val="num" w:pos="2160"/>
        </w:tabs>
        <w:ind w:left="2160" w:hanging="180"/>
      </w:pPr>
    </w:lvl>
    <w:lvl w:ilvl="3" w:tplc="DD6ADD5A" w:tentative="1">
      <w:start w:val="1"/>
      <w:numFmt w:val="decimal"/>
      <w:lvlText w:val="%4."/>
      <w:lvlJc w:val="left"/>
      <w:pPr>
        <w:tabs>
          <w:tab w:val="num" w:pos="2880"/>
        </w:tabs>
        <w:ind w:left="2880" w:hanging="360"/>
      </w:pPr>
    </w:lvl>
    <w:lvl w:ilvl="4" w:tplc="851CFB2C" w:tentative="1">
      <w:start w:val="1"/>
      <w:numFmt w:val="lowerLetter"/>
      <w:lvlText w:val="%5."/>
      <w:lvlJc w:val="left"/>
      <w:pPr>
        <w:tabs>
          <w:tab w:val="num" w:pos="3600"/>
        </w:tabs>
        <w:ind w:left="3600" w:hanging="360"/>
      </w:pPr>
    </w:lvl>
    <w:lvl w:ilvl="5" w:tplc="72FE0BAA" w:tentative="1">
      <w:start w:val="1"/>
      <w:numFmt w:val="lowerRoman"/>
      <w:lvlText w:val="%6."/>
      <w:lvlJc w:val="right"/>
      <w:pPr>
        <w:tabs>
          <w:tab w:val="num" w:pos="4320"/>
        </w:tabs>
        <w:ind w:left="4320" w:hanging="180"/>
      </w:pPr>
    </w:lvl>
    <w:lvl w:ilvl="6" w:tplc="D26AB3C0" w:tentative="1">
      <w:start w:val="1"/>
      <w:numFmt w:val="decimal"/>
      <w:lvlText w:val="%7."/>
      <w:lvlJc w:val="left"/>
      <w:pPr>
        <w:tabs>
          <w:tab w:val="num" w:pos="5040"/>
        </w:tabs>
        <w:ind w:left="5040" w:hanging="360"/>
      </w:pPr>
    </w:lvl>
    <w:lvl w:ilvl="7" w:tplc="487E94F0" w:tentative="1">
      <w:start w:val="1"/>
      <w:numFmt w:val="lowerLetter"/>
      <w:lvlText w:val="%8."/>
      <w:lvlJc w:val="left"/>
      <w:pPr>
        <w:tabs>
          <w:tab w:val="num" w:pos="5760"/>
        </w:tabs>
        <w:ind w:left="5760" w:hanging="360"/>
      </w:pPr>
    </w:lvl>
    <w:lvl w:ilvl="8" w:tplc="41FE3C64" w:tentative="1">
      <w:start w:val="1"/>
      <w:numFmt w:val="lowerRoman"/>
      <w:lvlText w:val="%9."/>
      <w:lvlJc w:val="right"/>
      <w:pPr>
        <w:tabs>
          <w:tab w:val="num" w:pos="6480"/>
        </w:tabs>
        <w:ind w:left="6480" w:hanging="180"/>
      </w:pPr>
    </w:lvl>
  </w:abstractNum>
  <w:abstractNum w:abstractNumId="5">
    <w:nsid w:val="1CAF1274"/>
    <w:multiLevelType w:val="hybridMultilevel"/>
    <w:tmpl w:val="2C82DCB2"/>
    <w:lvl w:ilvl="0" w:tplc="AED6FC34">
      <w:start w:val="1"/>
      <w:numFmt w:val="decimal"/>
      <w:lvlText w:val="%1."/>
      <w:lvlJc w:val="left"/>
      <w:pPr>
        <w:tabs>
          <w:tab w:val="num" w:pos="720"/>
        </w:tabs>
        <w:ind w:left="720" w:hanging="360"/>
      </w:pPr>
    </w:lvl>
    <w:lvl w:ilvl="1" w:tplc="250A35A2" w:tentative="1">
      <w:start w:val="1"/>
      <w:numFmt w:val="lowerLetter"/>
      <w:lvlText w:val="%2."/>
      <w:lvlJc w:val="left"/>
      <w:pPr>
        <w:tabs>
          <w:tab w:val="num" w:pos="1440"/>
        </w:tabs>
        <w:ind w:left="1440" w:hanging="360"/>
      </w:pPr>
    </w:lvl>
    <w:lvl w:ilvl="2" w:tplc="FDC2B454" w:tentative="1">
      <w:start w:val="1"/>
      <w:numFmt w:val="lowerRoman"/>
      <w:lvlText w:val="%3."/>
      <w:lvlJc w:val="right"/>
      <w:pPr>
        <w:tabs>
          <w:tab w:val="num" w:pos="2160"/>
        </w:tabs>
        <w:ind w:left="2160" w:hanging="180"/>
      </w:pPr>
    </w:lvl>
    <w:lvl w:ilvl="3" w:tplc="84729D16" w:tentative="1">
      <w:start w:val="1"/>
      <w:numFmt w:val="decimal"/>
      <w:lvlText w:val="%4."/>
      <w:lvlJc w:val="left"/>
      <w:pPr>
        <w:tabs>
          <w:tab w:val="num" w:pos="2880"/>
        </w:tabs>
        <w:ind w:left="2880" w:hanging="360"/>
      </w:pPr>
    </w:lvl>
    <w:lvl w:ilvl="4" w:tplc="CAA0D092" w:tentative="1">
      <w:start w:val="1"/>
      <w:numFmt w:val="lowerLetter"/>
      <w:lvlText w:val="%5."/>
      <w:lvlJc w:val="left"/>
      <w:pPr>
        <w:tabs>
          <w:tab w:val="num" w:pos="3600"/>
        </w:tabs>
        <w:ind w:left="3600" w:hanging="360"/>
      </w:pPr>
    </w:lvl>
    <w:lvl w:ilvl="5" w:tplc="13CE16D8" w:tentative="1">
      <w:start w:val="1"/>
      <w:numFmt w:val="lowerRoman"/>
      <w:lvlText w:val="%6."/>
      <w:lvlJc w:val="right"/>
      <w:pPr>
        <w:tabs>
          <w:tab w:val="num" w:pos="4320"/>
        </w:tabs>
        <w:ind w:left="4320" w:hanging="180"/>
      </w:pPr>
    </w:lvl>
    <w:lvl w:ilvl="6" w:tplc="D6BEC388" w:tentative="1">
      <w:start w:val="1"/>
      <w:numFmt w:val="decimal"/>
      <w:lvlText w:val="%7."/>
      <w:lvlJc w:val="left"/>
      <w:pPr>
        <w:tabs>
          <w:tab w:val="num" w:pos="5040"/>
        </w:tabs>
        <w:ind w:left="5040" w:hanging="360"/>
      </w:pPr>
    </w:lvl>
    <w:lvl w:ilvl="7" w:tplc="C57E0A92" w:tentative="1">
      <w:start w:val="1"/>
      <w:numFmt w:val="lowerLetter"/>
      <w:lvlText w:val="%8."/>
      <w:lvlJc w:val="left"/>
      <w:pPr>
        <w:tabs>
          <w:tab w:val="num" w:pos="5760"/>
        </w:tabs>
        <w:ind w:left="5760" w:hanging="360"/>
      </w:pPr>
    </w:lvl>
    <w:lvl w:ilvl="8" w:tplc="C73266D8" w:tentative="1">
      <w:start w:val="1"/>
      <w:numFmt w:val="lowerRoman"/>
      <w:lvlText w:val="%9."/>
      <w:lvlJc w:val="right"/>
      <w:pPr>
        <w:tabs>
          <w:tab w:val="num" w:pos="6480"/>
        </w:tabs>
        <w:ind w:left="6480" w:hanging="180"/>
      </w:pPr>
    </w:lvl>
  </w:abstractNum>
  <w:abstractNum w:abstractNumId="6">
    <w:nsid w:val="1E475155"/>
    <w:multiLevelType w:val="hybridMultilevel"/>
    <w:tmpl w:val="C5FCD15E"/>
    <w:lvl w:ilvl="0" w:tplc="F2E27492">
      <w:start w:val="1"/>
      <w:numFmt w:val="bullet"/>
      <w:lvlText w:val=""/>
      <w:lvlJc w:val="left"/>
      <w:pPr>
        <w:tabs>
          <w:tab w:val="num" w:pos="720"/>
        </w:tabs>
        <w:ind w:left="720" w:hanging="360"/>
      </w:pPr>
      <w:rPr>
        <w:rFonts w:ascii="Symbol" w:hAnsi="Symbol" w:hint="default"/>
      </w:rPr>
    </w:lvl>
    <w:lvl w:ilvl="1" w:tplc="5F605E96" w:tentative="1">
      <w:start w:val="1"/>
      <w:numFmt w:val="bullet"/>
      <w:lvlText w:val="o"/>
      <w:lvlJc w:val="left"/>
      <w:pPr>
        <w:tabs>
          <w:tab w:val="num" w:pos="1440"/>
        </w:tabs>
        <w:ind w:left="1440" w:hanging="360"/>
      </w:pPr>
      <w:rPr>
        <w:rFonts w:ascii="Courier New" w:hAnsi="Courier New" w:cs="Palatino" w:hint="default"/>
      </w:rPr>
    </w:lvl>
    <w:lvl w:ilvl="2" w:tplc="F8F8CEC2" w:tentative="1">
      <w:start w:val="1"/>
      <w:numFmt w:val="bullet"/>
      <w:lvlText w:val=""/>
      <w:lvlJc w:val="left"/>
      <w:pPr>
        <w:tabs>
          <w:tab w:val="num" w:pos="2160"/>
        </w:tabs>
        <w:ind w:left="2160" w:hanging="360"/>
      </w:pPr>
      <w:rPr>
        <w:rFonts w:ascii="Wingdings" w:hAnsi="Wingdings" w:hint="default"/>
      </w:rPr>
    </w:lvl>
    <w:lvl w:ilvl="3" w:tplc="946C6760" w:tentative="1">
      <w:start w:val="1"/>
      <w:numFmt w:val="bullet"/>
      <w:lvlText w:val=""/>
      <w:lvlJc w:val="left"/>
      <w:pPr>
        <w:tabs>
          <w:tab w:val="num" w:pos="2880"/>
        </w:tabs>
        <w:ind w:left="2880" w:hanging="360"/>
      </w:pPr>
      <w:rPr>
        <w:rFonts w:ascii="Symbol" w:hAnsi="Symbol" w:hint="default"/>
      </w:rPr>
    </w:lvl>
    <w:lvl w:ilvl="4" w:tplc="68003FFE" w:tentative="1">
      <w:start w:val="1"/>
      <w:numFmt w:val="bullet"/>
      <w:lvlText w:val="o"/>
      <w:lvlJc w:val="left"/>
      <w:pPr>
        <w:tabs>
          <w:tab w:val="num" w:pos="3600"/>
        </w:tabs>
        <w:ind w:left="3600" w:hanging="360"/>
      </w:pPr>
      <w:rPr>
        <w:rFonts w:ascii="Courier New" w:hAnsi="Courier New" w:cs="Palatino" w:hint="default"/>
      </w:rPr>
    </w:lvl>
    <w:lvl w:ilvl="5" w:tplc="73367718" w:tentative="1">
      <w:start w:val="1"/>
      <w:numFmt w:val="bullet"/>
      <w:lvlText w:val=""/>
      <w:lvlJc w:val="left"/>
      <w:pPr>
        <w:tabs>
          <w:tab w:val="num" w:pos="4320"/>
        </w:tabs>
        <w:ind w:left="4320" w:hanging="360"/>
      </w:pPr>
      <w:rPr>
        <w:rFonts w:ascii="Wingdings" w:hAnsi="Wingdings" w:hint="default"/>
      </w:rPr>
    </w:lvl>
    <w:lvl w:ilvl="6" w:tplc="3190EC9E" w:tentative="1">
      <w:start w:val="1"/>
      <w:numFmt w:val="bullet"/>
      <w:lvlText w:val=""/>
      <w:lvlJc w:val="left"/>
      <w:pPr>
        <w:tabs>
          <w:tab w:val="num" w:pos="5040"/>
        </w:tabs>
        <w:ind w:left="5040" w:hanging="360"/>
      </w:pPr>
      <w:rPr>
        <w:rFonts w:ascii="Symbol" w:hAnsi="Symbol" w:hint="default"/>
      </w:rPr>
    </w:lvl>
    <w:lvl w:ilvl="7" w:tplc="2A32291E" w:tentative="1">
      <w:start w:val="1"/>
      <w:numFmt w:val="bullet"/>
      <w:lvlText w:val="o"/>
      <w:lvlJc w:val="left"/>
      <w:pPr>
        <w:tabs>
          <w:tab w:val="num" w:pos="5760"/>
        </w:tabs>
        <w:ind w:left="5760" w:hanging="360"/>
      </w:pPr>
      <w:rPr>
        <w:rFonts w:ascii="Courier New" w:hAnsi="Courier New" w:cs="Palatino" w:hint="default"/>
      </w:rPr>
    </w:lvl>
    <w:lvl w:ilvl="8" w:tplc="DD128610" w:tentative="1">
      <w:start w:val="1"/>
      <w:numFmt w:val="bullet"/>
      <w:lvlText w:val=""/>
      <w:lvlJc w:val="left"/>
      <w:pPr>
        <w:tabs>
          <w:tab w:val="num" w:pos="6480"/>
        </w:tabs>
        <w:ind w:left="6480" w:hanging="360"/>
      </w:pPr>
      <w:rPr>
        <w:rFonts w:ascii="Wingdings" w:hAnsi="Wingdings" w:hint="default"/>
      </w:rPr>
    </w:lvl>
  </w:abstractNum>
  <w:abstractNum w:abstractNumId="7">
    <w:nsid w:val="23871986"/>
    <w:multiLevelType w:val="hybridMultilevel"/>
    <w:tmpl w:val="C138204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56E2B77"/>
    <w:multiLevelType w:val="hybridMultilevel"/>
    <w:tmpl w:val="648EFA5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
    <w:nsid w:val="27552301"/>
    <w:multiLevelType w:val="hybridMultilevel"/>
    <w:tmpl w:val="49B0652C"/>
    <w:lvl w:ilvl="0" w:tplc="2ACAF63C">
      <w:start w:val="1"/>
      <w:numFmt w:val="decimal"/>
      <w:lvlText w:val="%1."/>
      <w:lvlJc w:val="left"/>
      <w:pPr>
        <w:tabs>
          <w:tab w:val="num" w:pos="360"/>
        </w:tabs>
        <w:ind w:left="360" w:hanging="360"/>
      </w:pPr>
    </w:lvl>
    <w:lvl w:ilvl="1" w:tplc="EEACF0D8" w:tentative="1">
      <w:start w:val="1"/>
      <w:numFmt w:val="lowerLetter"/>
      <w:lvlText w:val="%2."/>
      <w:lvlJc w:val="left"/>
      <w:pPr>
        <w:tabs>
          <w:tab w:val="num" w:pos="1080"/>
        </w:tabs>
        <w:ind w:left="1080" w:hanging="360"/>
      </w:pPr>
    </w:lvl>
    <w:lvl w:ilvl="2" w:tplc="0DB2CE3A" w:tentative="1">
      <w:start w:val="1"/>
      <w:numFmt w:val="lowerRoman"/>
      <w:lvlText w:val="%3."/>
      <w:lvlJc w:val="right"/>
      <w:pPr>
        <w:tabs>
          <w:tab w:val="num" w:pos="1800"/>
        </w:tabs>
        <w:ind w:left="1800" w:hanging="180"/>
      </w:pPr>
    </w:lvl>
    <w:lvl w:ilvl="3" w:tplc="164CDD12" w:tentative="1">
      <w:start w:val="1"/>
      <w:numFmt w:val="decimal"/>
      <w:lvlText w:val="%4."/>
      <w:lvlJc w:val="left"/>
      <w:pPr>
        <w:tabs>
          <w:tab w:val="num" w:pos="2520"/>
        </w:tabs>
        <w:ind w:left="2520" w:hanging="360"/>
      </w:pPr>
    </w:lvl>
    <w:lvl w:ilvl="4" w:tplc="801E6B8C" w:tentative="1">
      <w:start w:val="1"/>
      <w:numFmt w:val="lowerLetter"/>
      <w:lvlText w:val="%5."/>
      <w:lvlJc w:val="left"/>
      <w:pPr>
        <w:tabs>
          <w:tab w:val="num" w:pos="3240"/>
        </w:tabs>
        <w:ind w:left="3240" w:hanging="360"/>
      </w:pPr>
    </w:lvl>
    <w:lvl w:ilvl="5" w:tplc="40E4CFF0" w:tentative="1">
      <w:start w:val="1"/>
      <w:numFmt w:val="lowerRoman"/>
      <w:lvlText w:val="%6."/>
      <w:lvlJc w:val="right"/>
      <w:pPr>
        <w:tabs>
          <w:tab w:val="num" w:pos="3960"/>
        </w:tabs>
        <w:ind w:left="3960" w:hanging="180"/>
      </w:pPr>
    </w:lvl>
    <w:lvl w:ilvl="6" w:tplc="C1D8F31E" w:tentative="1">
      <w:start w:val="1"/>
      <w:numFmt w:val="decimal"/>
      <w:lvlText w:val="%7."/>
      <w:lvlJc w:val="left"/>
      <w:pPr>
        <w:tabs>
          <w:tab w:val="num" w:pos="4680"/>
        </w:tabs>
        <w:ind w:left="4680" w:hanging="360"/>
      </w:pPr>
    </w:lvl>
    <w:lvl w:ilvl="7" w:tplc="4976CB5C" w:tentative="1">
      <w:start w:val="1"/>
      <w:numFmt w:val="lowerLetter"/>
      <w:lvlText w:val="%8."/>
      <w:lvlJc w:val="left"/>
      <w:pPr>
        <w:tabs>
          <w:tab w:val="num" w:pos="5400"/>
        </w:tabs>
        <w:ind w:left="5400" w:hanging="360"/>
      </w:pPr>
    </w:lvl>
    <w:lvl w:ilvl="8" w:tplc="228E2C74" w:tentative="1">
      <w:start w:val="1"/>
      <w:numFmt w:val="lowerRoman"/>
      <w:lvlText w:val="%9."/>
      <w:lvlJc w:val="right"/>
      <w:pPr>
        <w:tabs>
          <w:tab w:val="num" w:pos="6120"/>
        </w:tabs>
        <w:ind w:left="6120" w:hanging="180"/>
      </w:pPr>
    </w:lvl>
  </w:abstractNum>
  <w:abstractNum w:abstractNumId="10">
    <w:nsid w:val="29AF658F"/>
    <w:multiLevelType w:val="hybridMultilevel"/>
    <w:tmpl w:val="DD64F5FC"/>
    <w:lvl w:ilvl="0" w:tplc="4318493A">
      <w:start w:val="1"/>
      <w:numFmt w:val="bullet"/>
      <w:lvlText w:val=""/>
      <w:lvlJc w:val="left"/>
      <w:pPr>
        <w:tabs>
          <w:tab w:val="num" w:pos="720"/>
        </w:tabs>
        <w:ind w:left="720" w:hanging="360"/>
      </w:pPr>
      <w:rPr>
        <w:rFonts w:ascii="Symbol" w:hAnsi="Symbol" w:hint="default"/>
      </w:rPr>
    </w:lvl>
    <w:lvl w:ilvl="1" w:tplc="89FC09F0">
      <w:start w:val="1"/>
      <w:numFmt w:val="bullet"/>
      <w:lvlText w:val="o"/>
      <w:lvlJc w:val="left"/>
      <w:pPr>
        <w:tabs>
          <w:tab w:val="num" w:pos="1440"/>
        </w:tabs>
        <w:ind w:left="1440" w:hanging="360"/>
      </w:pPr>
      <w:rPr>
        <w:rFonts w:ascii="Courier New" w:hAnsi="Courier New" w:cs="Palatino" w:hint="default"/>
      </w:rPr>
    </w:lvl>
    <w:lvl w:ilvl="2" w:tplc="90AA73E6" w:tentative="1">
      <w:start w:val="1"/>
      <w:numFmt w:val="bullet"/>
      <w:lvlText w:val=""/>
      <w:lvlJc w:val="left"/>
      <w:pPr>
        <w:tabs>
          <w:tab w:val="num" w:pos="2160"/>
        </w:tabs>
        <w:ind w:left="2160" w:hanging="360"/>
      </w:pPr>
      <w:rPr>
        <w:rFonts w:ascii="Wingdings" w:hAnsi="Wingdings" w:hint="default"/>
      </w:rPr>
    </w:lvl>
    <w:lvl w:ilvl="3" w:tplc="BE1E2E36" w:tentative="1">
      <w:start w:val="1"/>
      <w:numFmt w:val="bullet"/>
      <w:lvlText w:val=""/>
      <w:lvlJc w:val="left"/>
      <w:pPr>
        <w:tabs>
          <w:tab w:val="num" w:pos="2880"/>
        </w:tabs>
        <w:ind w:left="2880" w:hanging="360"/>
      </w:pPr>
      <w:rPr>
        <w:rFonts w:ascii="Symbol" w:hAnsi="Symbol" w:hint="default"/>
      </w:rPr>
    </w:lvl>
    <w:lvl w:ilvl="4" w:tplc="45DC5B90" w:tentative="1">
      <w:start w:val="1"/>
      <w:numFmt w:val="bullet"/>
      <w:lvlText w:val="o"/>
      <w:lvlJc w:val="left"/>
      <w:pPr>
        <w:tabs>
          <w:tab w:val="num" w:pos="3600"/>
        </w:tabs>
        <w:ind w:left="3600" w:hanging="360"/>
      </w:pPr>
      <w:rPr>
        <w:rFonts w:ascii="Courier New" w:hAnsi="Courier New" w:cs="Palatino" w:hint="default"/>
      </w:rPr>
    </w:lvl>
    <w:lvl w:ilvl="5" w:tplc="1848D5FE" w:tentative="1">
      <w:start w:val="1"/>
      <w:numFmt w:val="bullet"/>
      <w:lvlText w:val=""/>
      <w:lvlJc w:val="left"/>
      <w:pPr>
        <w:tabs>
          <w:tab w:val="num" w:pos="4320"/>
        </w:tabs>
        <w:ind w:left="4320" w:hanging="360"/>
      </w:pPr>
      <w:rPr>
        <w:rFonts w:ascii="Wingdings" w:hAnsi="Wingdings" w:hint="default"/>
      </w:rPr>
    </w:lvl>
    <w:lvl w:ilvl="6" w:tplc="2C726C6E" w:tentative="1">
      <w:start w:val="1"/>
      <w:numFmt w:val="bullet"/>
      <w:lvlText w:val=""/>
      <w:lvlJc w:val="left"/>
      <w:pPr>
        <w:tabs>
          <w:tab w:val="num" w:pos="5040"/>
        </w:tabs>
        <w:ind w:left="5040" w:hanging="360"/>
      </w:pPr>
      <w:rPr>
        <w:rFonts w:ascii="Symbol" w:hAnsi="Symbol" w:hint="default"/>
      </w:rPr>
    </w:lvl>
    <w:lvl w:ilvl="7" w:tplc="16B4704A" w:tentative="1">
      <w:start w:val="1"/>
      <w:numFmt w:val="bullet"/>
      <w:lvlText w:val="o"/>
      <w:lvlJc w:val="left"/>
      <w:pPr>
        <w:tabs>
          <w:tab w:val="num" w:pos="5760"/>
        </w:tabs>
        <w:ind w:left="5760" w:hanging="360"/>
      </w:pPr>
      <w:rPr>
        <w:rFonts w:ascii="Courier New" w:hAnsi="Courier New" w:cs="Palatino" w:hint="default"/>
      </w:rPr>
    </w:lvl>
    <w:lvl w:ilvl="8" w:tplc="2B98C6D8" w:tentative="1">
      <w:start w:val="1"/>
      <w:numFmt w:val="bullet"/>
      <w:lvlText w:val=""/>
      <w:lvlJc w:val="left"/>
      <w:pPr>
        <w:tabs>
          <w:tab w:val="num" w:pos="6480"/>
        </w:tabs>
        <w:ind w:left="6480" w:hanging="360"/>
      </w:pPr>
      <w:rPr>
        <w:rFonts w:ascii="Wingdings" w:hAnsi="Wingdings" w:hint="default"/>
      </w:rPr>
    </w:lvl>
  </w:abstractNum>
  <w:abstractNum w:abstractNumId="11">
    <w:nsid w:val="2B1C05D4"/>
    <w:multiLevelType w:val="hybridMultilevel"/>
    <w:tmpl w:val="6E82EF10"/>
    <w:lvl w:ilvl="0" w:tplc="9832254A">
      <w:start w:val="1"/>
      <w:numFmt w:val="bullet"/>
      <w:lvlText w:val=""/>
      <w:lvlJc w:val="left"/>
      <w:pPr>
        <w:tabs>
          <w:tab w:val="num" w:pos="720"/>
        </w:tabs>
        <w:ind w:left="720" w:hanging="360"/>
      </w:pPr>
      <w:rPr>
        <w:rFonts w:ascii="Symbol" w:hAnsi="Symbol" w:hint="default"/>
      </w:rPr>
    </w:lvl>
    <w:lvl w:ilvl="1" w:tplc="0232B458" w:tentative="1">
      <w:start w:val="1"/>
      <w:numFmt w:val="bullet"/>
      <w:lvlText w:val="o"/>
      <w:lvlJc w:val="left"/>
      <w:pPr>
        <w:tabs>
          <w:tab w:val="num" w:pos="1440"/>
        </w:tabs>
        <w:ind w:left="1440" w:hanging="360"/>
      </w:pPr>
      <w:rPr>
        <w:rFonts w:ascii="Courier New" w:hAnsi="Courier New" w:cs="Palatino" w:hint="default"/>
      </w:rPr>
    </w:lvl>
    <w:lvl w:ilvl="2" w:tplc="33442300" w:tentative="1">
      <w:start w:val="1"/>
      <w:numFmt w:val="bullet"/>
      <w:lvlText w:val=""/>
      <w:lvlJc w:val="left"/>
      <w:pPr>
        <w:tabs>
          <w:tab w:val="num" w:pos="2160"/>
        </w:tabs>
        <w:ind w:left="2160" w:hanging="360"/>
      </w:pPr>
      <w:rPr>
        <w:rFonts w:ascii="Wingdings" w:hAnsi="Wingdings" w:hint="default"/>
      </w:rPr>
    </w:lvl>
    <w:lvl w:ilvl="3" w:tplc="21947E08" w:tentative="1">
      <w:start w:val="1"/>
      <w:numFmt w:val="bullet"/>
      <w:lvlText w:val=""/>
      <w:lvlJc w:val="left"/>
      <w:pPr>
        <w:tabs>
          <w:tab w:val="num" w:pos="2880"/>
        </w:tabs>
        <w:ind w:left="2880" w:hanging="360"/>
      </w:pPr>
      <w:rPr>
        <w:rFonts w:ascii="Symbol" w:hAnsi="Symbol" w:hint="default"/>
      </w:rPr>
    </w:lvl>
    <w:lvl w:ilvl="4" w:tplc="945C1EFE" w:tentative="1">
      <w:start w:val="1"/>
      <w:numFmt w:val="bullet"/>
      <w:lvlText w:val="o"/>
      <w:lvlJc w:val="left"/>
      <w:pPr>
        <w:tabs>
          <w:tab w:val="num" w:pos="3600"/>
        </w:tabs>
        <w:ind w:left="3600" w:hanging="360"/>
      </w:pPr>
      <w:rPr>
        <w:rFonts w:ascii="Courier New" w:hAnsi="Courier New" w:cs="Palatino" w:hint="default"/>
      </w:rPr>
    </w:lvl>
    <w:lvl w:ilvl="5" w:tplc="6D0A97FE" w:tentative="1">
      <w:start w:val="1"/>
      <w:numFmt w:val="bullet"/>
      <w:lvlText w:val=""/>
      <w:lvlJc w:val="left"/>
      <w:pPr>
        <w:tabs>
          <w:tab w:val="num" w:pos="4320"/>
        </w:tabs>
        <w:ind w:left="4320" w:hanging="360"/>
      </w:pPr>
      <w:rPr>
        <w:rFonts w:ascii="Wingdings" w:hAnsi="Wingdings" w:hint="default"/>
      </w:rPr>
    </w:lvl>
    <w:lvl w:ilvl="6" w:tplc="834EDD76" w:tentative="1">
      <w:start w:val="1"/>
      <w:numFmt w:val="bullet"/>
      <w:lvlText w:val=""/>
      <w:lvlJc w:val="left"/>
      <w:pPr>
        <w:tabs>
          <w:tab w:val="num" w:pos="5040"/>
        </w:tabs>
        <w:ind w:left="5040" w:hanging="360"/>
      </w:pPr>
      <w:rPr>
        <w:rFonts w:ascii="Symbol" w:hAnsi="Symbol" w:hint="default"/>
      </w:rPr>
    </w:lvl>
    <w:lvl w:ilvl="7" w:tplc="8C0C5474" w:tentative="1">
      <w:start w:val="1"/>
      <w:numFmt w:val="bullet"/>
      <w:lvlText w:val="o"/>
      <w:lvlJc w:val="left"/>
      <w:pPr>
        <w:tabs>
          <w:tab w:val="num" w:pos="5760"/>
        </w:tabs>
        <w:ind w:left="5760" w:hanging="360"/>
      </w:pPr>
      <w:rPr>
        <w:rFonts w:ascii="Courier New" w:hAnsi="Courier New" w:cs="Palatino" w:hint="default"/>
      </w:rPr>
    </w:lvl>
    <w:lvl w:ilvl="8" w:tplc="3AC404D0" w:tentative="1">
      <w:start w:val="1"/>
      <w:numFmt w:val="bullet"/>
      <w:lvlText w:val=""/>
      <w:lvlJc w:val="left"/>
      <w:pPr>
        <w:tabs>
          <w:tab w:val="num" w:pos="6480"/>
        </w:tabs>
        <w:ind w:left="6480" w:hanging="360"/>
      </w:pPr>
      <w:rPr>
        <w:rFonts w:ascii="Wingdings" w:hAnsi="Wingdings" w:hint="default"/>
      </w:rPr>
    </w:lvl>
  </w:abstractNum>
  <w:abstractNum w:abstractNumId="12">
    <w:nsid w:val="33FA39FE"/>
    <w:multiLevelType w:val="multilevel"/>
    <w:tmpl w:val="94AE4F2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nsid w:val="36121B01"/>
    <w:multiLevelType w:val="hybridMultilevel"/>
    <w:tmpl w:val="4B08F732"/>
    <w:lvl w:ilvl="0" w:tplc="3B78E806">
      <w:start w:val="1"/>
      <w:numFmt w:val="bullet"/>
      <w:lvlText w:val=""/>
      <w:lvlJc w:val="left"/>
      <w:pPr>
        <w:tabs>
          <w:tab w:val="num" w:pos="720"/>
        </w:tabs>
        <w:ind w:left="720" w:hanging="360"/>
      </w:pPr>
      <w:rPr>
        <w:rFonts w:ascii="Symbol" w:hAnsi="Symbol" w:hint="default"/>
      </w:rPr>
    </w:lvl>
    <w:lvl w:ilvl="1" w:tplc="E8140848" w:tentative="1">
      <w:start w:val="1"/>
      <w:numFmt w:val="bullet"/>
      <w:lvlText w:val="o"/>
      <w:lvlJc w:val="left"/>
      <w:pPr>
        <w:tabs>
          <w:tab w:val="num" w:pos="1440"/>
        </w:tabs>
        <w:ind w:left="1440" w:hanging="360"/>
      </w:pPr>
      <w:rPr>
        <w:rFonts w:ascii="Courier New" w:hAnsi="Courier New" w:cs="Palatino" w:hint="default"/>
      </w:rPr>
    </w:lvl>
    <w:lvl w:ilvl="2" w:tplc="EDD0F2C0" w:tentative="1">
      <w:start w:val="1"/>
      <w:numFmt w:val="bullet"/>
      <w:lvlText w:val=""/>
      <w:lvlJc w:val="left"/>
      <w:pPr>
        <w:tabs>
          <w:tab w:val="num" w:pos="2160"/>
        </w:tabs>
        <w:ind w:left="2160" w:hanging="360"/>
      </w:pPr>
      <w:rPr>
        <w:rFonts w:ascii="Wingdings" w:hAnsi="Wingdings" w:hint="default"/>
      </w:rPr>
    </w:lvl>
    <w:lvl w:ilvl="3" w:tplc="441E8360" w:tentative="1">
      <w:start w:val="1"/>
      <w:numFmt w:val="bullet"/>
      <w:lvlText w:val=""/>
      <w:lvlJc w:val="left"/>
      <w:pPr>
        <w:tabs>
          <w:tab w:val="num" w:pos="2880"/>
        </w:tabs>
        <w:ind w:left="2880" w:hanging="360"/>
      </w:pPr>
      <w:rPr>
        <w:rFonts w:ascii="Symbol" w:hAnsi="Symbol" w:hint="default"/>
      </w:rPr>
    </w:lvl>
    <w:lvl w:ilvl="4" w:tplc="88FCB9E4" w:tentative="1">
      <w:start w:val="1"/>
      <w:numFmt w:val="bullet"/>
      <w:lvlText w:val="o"/>
      <w:lvlJc w:val="left"/>
      <w:pPr>
        <w:tabs>
          <w:tab w:val="num" w:pos="3600"/>
        </w:tabs>
        <w:ind w:left="3600" w:hanging="360"/>
      </w:pPr>
      <w:rPr>
        <w:rFonts w:ascii="Courier New" w:hAnsi="Courier New" w:cs="Palatino" w:hint="default"/>
      </w:rPr>
    </w:lvl>
    <w:lvl w:ilvl="5" w:tplc="0818C470" w:tentative="1">
      <w:start w:val="1"/>
      <w:numFmt w:val="bullet"/>
      <w:lvlText w:val=""/>
      <w:lvlJc w:val="left"/>
      <w:pPr>
        <w:tabs>
          <w:tab w:val="num" w:pos="4320"/>
        </w:tabs>
        <w:ind w:left="4320" w:hanging="360"/>
      </w:pPr>
      <w:rPr>
        <w:rFonts w:ascii="Wingdings" w:hAnsi="Wingdings" w:hint="default"/>
      </w:rPr>
    </w:lvl>
    <w:lvl w:ilvl="6" w:tplc="8FC290DA" w:tentative="1">
      <w:start w:val="1"/>
      <w:numFmt w:val="bullet"/>
      <w:lvlText w:val=""/>
      <w:lvlJc w:val="left"/>
      <w:pPr>
        <w:tabs>
          <w:tab w:val="num" w:pos="5040"/>
        </w:tabs>
        <w:ind w:left="5040" w:hanging="360"/>
      </w:pPr>
      <w:rPr>
        <w:rFonts w:ascii="Symbol" w:hAnsi="Symbol" w:hint="default"/>
      </w:rPr>
    </w:lvl>
    <w:lvl w:ilvl="7" w:tplc="7C1CE2D0" w:tentative="1">
      <w:start w:val="1"/>
      <w:numFmt w:val="bullet"/>
      <w:lvlText w:val="o"/>
      <w:lvlJc w:val="left"/>
      <w:pPr>
        <w:tabs>
          <w:tab w:val="num" w:pos="5760"/>
        </w:tabs>
        <w:ind w:left="5760" w:hanging="360"/>
      </w:pPr>
      <w:rPr>
        <w:rFonts w:ascii="Courier New" w:hAnsi="Courier New" w:cs="Palatino" w:hint="default"/>
      </w:rPr>
    </w:lvl>
    <w:lvl w:ilvl="8" w:tplc="E4C29A76" w:tentative="1">
      <w:start w:val="1"/>
      <w:numFmt w:val="bullet"/>
      <w:lvlText w:val=""/>
      <w:lvlJc w:val="left"/>
      <w:pPr>
        <w:tabs>
          <w:tab w:val="num" w:pos="6480"/>
        </w:tabs>
        <w:ind w:left="6480" w:hanging="360"/>
      </w:pPr>
      <w:rPr>
        <w:rFonts w:ascii="Wingdings" w:hAnsi="Wingdings" w:hint="default"/>
      </w:rPr>
    </w:lvl>
  </w:abstractNum>
  <w:abstractNum w:abstractNumId="14">
    <w:nsid w:val="40FE0191"/>
    <w:multiLevelType w:val="hybridMultilevel"/>
    <w:tmpl w:val="2F02B790"/>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5">
    <w:nsid w:val="41A22D25"/>
    <w:multiLevelType w:val="hybridMultilevel"/>
    <w:tmpl w:val="1C7C1346"/>
    <w:lvl w:ilvl="0" w:tplc="F11683EC">
      <w:start w:val="1"/>
      <w:numFmt w:val="decimal"/>
      <w:lvlText w:val="%1."/>
      <w:lvlJc w:val="left"/>
      <w:pPr>
        <w:tabs>
          <w:tab w:val="num" w:pos="360"/>
        </w:tabs>
        <w:ind w:left="360" w:hanging="360"/>
      </w:pPr>
    </w:lvl>
    <w:lvl w:ilvl="1" w:tplc="8CBED7FC" w:tentative="1">
      <w:start w:val="1"/>
      <w:numFmt w:val="lowerLetter"/>
      <w:lvlText w:val="%2."/>
      <w:lvlJc w:val="left"/>
      <w:pPr>
        <w:tabs>
          <w:tab w:val="num" w:pos="1080"/>
        </w:tabs>
        <w:ind w:left="1080" w:hanging="360"/>
      </w:pPr>
    </w:lvl>
    <w:lvl w:ilvl="2" w:tplc="97DE9E2C" w:tentative="1">
      <w:start w:val="1"/>
      <w:numFmt w:val="lowerRoman"/>
      <w:lvlText w:val="%3."/>
      <w:lvlJc w:val="right"/>
      <w:pPr>
        <w:tabs>
          <w:tab w:val="num" w:pos="1800"/>
        </w:tabs>
        <w:ind w:left="1800" w:hanging="180"/>
      </w:pPr>
    </w:lvl>
    <w:lvl w:ilvl="3" w:tplc="7A66353C" w:tentative="1">
      <w:start w:val="1"/>
      <w:numFmt w:val="decimal"/>
      <w:lvlText w:val="%4."/>
      <w:lvlJc w:val="left"/>
      <w:pPr>
        <w:tabs>
          <w:tab w:val="num" w:pos="2520"/>
        </w:tabs>
        <w:ind w:left="2520" w:hanging="360"/>
      </w:pPr>
    </w:lvl>
    <w:lvl w:ilvl="4" w:tplc="8A462C5E" w:tentative="1">
      <w:start w:val="1"/>
      <w:numFmt w:val="lowerLetter"/>
      <w:lvlText w:val="%5."/>
      <w:lvlJc w:val="left"/>
      <w:pPr>
        <w:tabs>
          <w:tab w:val="num" w:pos="3240"/>
        </w:tabs>
        <w:ind w:left="3240" w:hanging="360"/>
      </w:pPr>
    </w:lvl>
    <w:lvl w:ilvl="5" w:tplc="91FC07C8" w:tentative="1">
      <w:start w:val="1"/>
      <w:numFmt w:val="lowerRoman"/>
      <w:lvlText w:val="%6."/>
      <w:lvlJc w:val="right"/>
      <w:pPr>
        <w:tabs>
          <w:tab w:val="num" w:pos="3960"/>
        </w:tabs>
        <w:ind w:left="3960" w:hanging="180"/>
      </w:pPr>
    </w:lvl>
    <w:lvl w:ilvl="6" w:tplc="FBA6AB7E" w:tentative="1">
      <w:start w:val="1"/>
      <w:numFmt w:val="decimal"/>
      <w:lvlText w:val="%7."/>
      <w:lvlJc w:val="left"/>
      <w:pPr>
        <w:tabs>
          <w:tab w:val="num" w:pos="4680"/>
        </w:tabs>
        <w:ind w:left="4680" w:hanging="360"/>
      </w:pPr>
    </w:lvl>
    <w:lvl w:ilvl="7" w:tplc="A20885E2" w:tentative="1">
      <w:start w:val="1"/>
      <w:numFmt w:val="lowerLetter"/>
      <w:lvlText w:val="%8."/>
      <w:lvlJc w:val="left"/>
      <w:pPr>
        <w:tabs>
          <w:tab w:val="num" w:pos="5400"/>
        </w:tabs>
        <w:ind w:left="5400" w:hanging="360"/>
      </w:pPr>
    </w:lvl>
    <w:lvl w:ilvl="8" w:tplc="BA18D85A" w:tentative="1">
      <w:start w:val="1"/>
      <w:numFmt w:val="lowerRoman"/>
      <w:lvlText w:val="%9."/>
      <w:lvlJc w:val="right"/>
      <w:pPr>
        <w:tabs>
          <w:tab w:val="num" w:pos="6120"/>
        </w:tabs>
        <w:ind w:left="6120" w:hanging="180"/>
      </w:pPr>
    </w:lvl>
  </w:abstractNum>
  <w:abstractNum w:abstractNumId="16">
    <w:nsid w:val="43165994"/>
    <w:multiLevelType w:val="hybridMultilevel"/>
    <w:tmpl w:val="936E5070"/>
    <w:lvl w:ilvl="0" w:tplc="D55CDCE6">
      <w:start w:val="1"/>
      <w:numFmt w:val="bullet"/>
      <w:lvlText w:val=""/>
      <w:lvlJc w:val="left"/>
      <w:pPr>
        <w:tabs>
          <w:tab w:val="num" w:pos="780"/>
        </w:tabs>
        <w:ind w:left="780" w:hanging="360"/>
      </w:pPr>
      <w:rPr>
        <w:rFonts w:ascii="Symbol" w:hAnsi="Symbol" w:hint="default"/>
      </w:rPr>
    </w:lvl>
    <w:lvl w:ilvl="1" w:tplc="FEFE24DE" w:tentative="1">
      <w:start w:val="1"/>
      <w:numFmt w:val="bullet"/>
      <w:lvlText w:val="o"/>
      <w:lvlJc w:val="left"/>
      <w:pPr>
        <w:tabs>
          <w:tab w:val="num" w:pos="1500"/>
        </w:tabs>
        <w:ind w:left="1500" w:hanging="360"/>
      </w:pPr>
      <w:rPr>
        <w:rFonts w:ascii="Courier New" w:hAnsi="Courier New" w:cs="Palatino" w:hint="default"/>
      </w:rPr>
    </w:lvl>
    <w:lvl w:ilvl="2" w:tplc="AF2E086A" w:tentative="1">
      <w:start w:val="1"/>
      <w:numFmt w:val="bullet"/>
      <w:lvlText w:val=""/>
      <w:lvlJc w:val="left"/>
      <w:pPr>
        <w:tabs>
          <w:tab w:val="num" w:pos="2220"/>
        </w:tabs>
        <w:ind w:left="2220" w:hanging="360"/>
      </w:pPr>
      <w:rPr>
        <w:rFonts w:ascii="Wingdings" w:hAnsi="Wingdings" w:hint="default"/>
      </w:rPr>
    </w:lvl>
    <w:lvl w:ilvl="3" w:tplc="248689E8" w:tentative="1">
      <w:start w:val="1"/>
      <w:numFmt w:val="bullet"/>
      <w:lvlText w:val=""/>
      <w:lvlJc w:val="left"/>
      <w:pPr>
        <w:tabs>
          <w:tab w:val="num" w:pos="2940"/>
        </w:tabs>
        <w:ind w:left="2940" w:hanging="360"/>
      </w:pPr>
      <w:rPr>
        <w:rFonts w:ascii="Symbol" w:hAnsi="Symbol" w:hint="default"/>
      </w:rPr>
    </w:lvl>
    <w:lvl w:ilvl="4" w:tplc="31DC1B20" w:tentative="1">
      <w:start w:val="1"/>
      <w:numFmt w:val="bullet"/>
      <w:lvlText w:val="o"/>
      <w:lvlJc w:val="left"/>
      <w:pPr>
        <w:tabs>
          <w:tab w:val="num" w:pos="3660"/>
        </w:tabs>
        <w:ind w:left="3660" w:hanging="360"/>
      </w:pPr>
      <w:rPr>
        <w:rFonts w:ascii="Courier New" w:hAnsi="Courier New" w:cs="Palatino" w:hint="default"/>
      </w:rPr>
    </w:lvl>
    <w:lvl w:ilvl="5" w:tplc="14568B8A" w:tentative="1">
      <w:start w:val="1"/>
      <w:numFmt w:val="bullet"/>
      <w:lvlText w:val=""/>
      <w:lvlJc w:val="left"/>
      <w:pPr>
        <w:tabs>
          <w:tab w:val="num" w:pos="4380"/>
        </w:tabs>
        <w:ind w:left="4380" w:hanging="360"/>
      </w:pPr>
      <w:rPr>
        <w:rFonts w:ascii="Wingdings" w:hAnsi="Wingdings" w:hint="default"/>
      </w:rPr>
    </w:lvl>
    <w:lvl w:ilvl="6" w:tplc="8E34F3E2" w:tentative="1">
      <w:start w:val="1"/>
      <w:numFmt w:val="bullet"/>
      <w:lvlText w:val=""/>
      <w:lvlJc w:val="left"/>
      <w:pPr>
        <w:tabs>
          <w:tab w:val="num" w:pos="5100"/>
        </w:tabs>
        <w:ind w:left="5100" w:hanging="360"/>
      </w:pPr>
      <w:rPr>
        <w:rFonts w:ascii="Symbol" w:hAnsi="Symbol" w:hint="default"/>
      </w:rPr>
    </w:lvl>
    <w:lvl w:ilvl="7" w:tplc="ABAC5C48" w:tentative="1">
      <w:start w:val="1"/>
      <w:numFmt w:val="bullet"/>
      <w:lvlText w:val="o"/>
      <w:lvlJc w:val="left"/>
      <w:pPr>
        <w:tabs>
          <w:tab w:val="num" w:pos="5820"/>
        </w:tabs>
        <w:ind w:left="5820" w:hanging="360"/>
      </w:pPr>
      <w:rPr>
        <w:rFonts w:ascii="Courier New" w:hAnsi="Courier New" w:cs="Palatino" w:hint="default"/>
      </w:rPr>
    </w:lvl>
    <w:lvl w:ilvl="8" w:tplc="9E942ACE" w:tentative="1">
      <w:start w:val="1"/>
      <w:numFmt w:val="bullet"/>
      <w:lvlText w:val=""/>
      <w:lvlJc w:val="left"/>
      <w:pPr>
        <w:tabs>
          <w:tab w:val="num" w:pos="6540"/>
        </w:tabs>
        <w:ind w:left="6540" w:hanging="360"/>
      </w:pPr>
      <w:rPr>
        <w:rFonts w:ascii="Wingdings" w:hAnsi="Wingdings" w:hint="default"/>
      </w:rPr>
    </w:lvl>
  </w:abstractNum>
  <w:abstractNum w:abstractNumId="17">
    <w:nsid w:val="491C6BF6"/>
    <w:multiLevelType w:val="hybridMultilevel"/>
    <w:tmpl w:val="350ECA84"/>
    <w:lvl w:ilvl="0" w:tplc="B7BE86FA">
      <w:start w:val="1"/>
      <w:numFmt w:val="decimal"/>
      <w:lvlText w:val="%1."/>
      <w:lvlJc w:val="left"/>
      <w:pPr>
        <w:tabs>
          <w:tab w:val="num" w:pos="360"/>
        </w:tabs>
        <w:ind w:left="360" w:hanging="360"/>
      </w:pPr>
    </w:lvl>
    <w:lvl w:ilvl="1" w:tplc="88CED356" w:tentative="1">
      <w:start w:val="1"/>
      <w:numFmt w:val="lowerLetter"/>
      <w:lvlText w:val="%2."/>
      <w:lvlJc w:val="left"/>
      <w:pPr>
        <w:tabs>
          <w:tab w:val="num" w:pos="1080"/>
        </w:tabs>
        <w:ind w:left="1080" w:hanging="360"/>
      </w:pPr>
    </w:lvl>
    <w:lvl w:ilvl="2" w:tplc="353CBDDC" w:tentative="1">
      <w:start w:val="1"/>
      <w:numFmt w:val="lowerRoman"/>
      <w:lvlText w:val="%3."/>
      <w:lvlJc w:val="right"/>
      <w:pPr>
        <w:tabs>
          <w:tab w:val="num" w:pos="1800"/>
        </w:tabs>
        <w:ind w:left="1800" w:hanging="180"/>
      </w:pPr>
    </w:lvl>
    <w:lvl w:ilvl="3" w:tplc="2418FA82" w:tentative="1">
      <w:start w:val="1"/>
      <w:numFmt w:val="decimal"/>
      <w:lvlText w:val="%4."/>
      <w:lvlJc w:val="left"/>
      <w:pPr>
        <w:tabs>
          <w:tab w:val="num" w:pos="2520"/>
        </w:tabs>
        <w:ind w:left="2520" w:hanging="360"/>
      </w:pPr>
    </w:lvl>
    <w:lvl w:ilvl="4" w:tplc="E4122D50" w:tentative="1">
      <w:start w:val="1"/>
      <w:numFmt w:val="lowerLetter"/>
      <w:lvlText w:val="%5."/>
      <w:lvlJc w:val="left"/>
      <w:pPr>
        <w:tabs>
          <w:tab w:val="num" w:pos="3240"/>
        </w:tabs>
        <w:ind w:left="3240" w:hanging="360"/>
      </w:pPr>
    </w:lvl>
    <w:lvl w:ilvl="5" w:tplc="D548E0E4" w:tentative="1">
      <w:start w:val="1"/>
      <w:numFmt w:val="lowerRoman"/>
      <w:lvlText w:val="%6."/>
      <w:lvlJc w:val="right"/>
      <w:pPr>
        <w:tabs>
          <w:tab w:val="num" w:pos="3960"/>
        </w:tabs>
        <w:ind w:left="3960" w:hanging="180"/>
      </w:pPr>
    </w:lvl>
    <w:lvl w:ilvl="6" w:tplc="3FA02A6A" w:tentative="1">
      <w:start w:val="1"/>
      <w:numFmt w:val="decimal"/>
      <w:lvlText w:val="%7."/>
      <w:lvlJc w:val="left"/>
      <w:pPr>
        <w:tabs>
          <w:tab w:val="num" w:pos="4680"/>
        </w:tabs>
        <w:ind w:left="4680" w:hanging="360"/>
      </w:pPr>
    </w:lvl>
    <w:lvl w:ilvl="7" w:tplc="9DC4F288" w:tentative="1">
      <w:start w:val="1"/>
      <w:numFmt w:val="lowerLetter"/>
      <w:lvlText w:val="%8."/>
      <w:lvlJc w:val="left"/>
      <w:pPr>
        <w:tabs>
          <w:tab w:val="num" w:pos="5400"/>
        </w:tabs>
        <w:ind w:left="5400" w:hanging="360"/>
      </w:pPr>
    </w:lvl>
    <w:lvl w:ilvl="8" w:tplc="EFC4E8F2" w:tentative="1">
      <w:start w:val="1"/>
      <w:numFmt w:val="lowerRoman"/>
      <w:lvlText w:val="%9."/>
      <w:lvlJc w:val="right"/>
      <w:pPr>
        <w:tabs>
          <w:tab w:val="num" w:pos="6120"/>
        </w:tabs>
        <w:ind w:left="6120" w:hanging="180"/>
      </w:pPr>
    </w:lvl>
  </w:abstractNum>
  <w:abstractNum w:abstractNumId="18">
    <w:nsid w:val="523E563E"/>
    <w:multiLevelType w:val="hybridMultilevel"/>
    <w:tmpl w:val="839CA0D8"/>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nsid w:val="534F3FF8"/>
    <w:multiLevelType w:val="hybridMultilevel"/>
    <w:tmpl w:val="A7F263A4"/>
    <w:lvl w:ilvl="0" w:tplc="062AB3C6">
      <w:start w:val="1"/>
      <w:numFmt w:val="bullet"/>
      <w:lvlText w:val=""/>
      <w:lvlJc w:val="left"/>
      <w:pPr>
        <w:tabs>
          <w:tab w:val="num" w:pos="1080"/>
        </w:tabs>
        <w:ind w:left="1080" w:hanging="360"/>
      </w:pPr>
      <w:rPr>
        <w:rFonts w:ascii="Symbol" w:hAnsi="Symbol" w:hint="default"/>
      </w:rPr>
    </w:lvl>
    <w:lvl w:ilvl="1" w:tplc="55FAB256">
      <w:start w:val="1"/>
      <w:numFmt w:val="bullet"/>
      <w:lvlText w:val="o"/>
      <w:lvlJc w:val="left"/>
      <w:pPr>
        <w:tabs>
          <w:tab w:val="num" w:pos="1800"/>
        </w:tabs>
        <w:ind w:left="1800" w:hanging="360"/>
      </w:pPr>
      <w:rPr>
        <w:rFonts w:ascii="Courier New" w:hAnsi="Courier New" w:cs="Palatino" w:hint="default"/>
      </w:rPr>
    </w:lvl>
    <w:lvl w:ilvl="2" w:tplc="105AC72C" w:tentative="1">
      <w:start w:val="1"/>
      <w:numFmt w:val="bullet"/>
      <w:lvlText w:val=""/>
      <w:lvlJc w:val="left"/>
      <w:pPr>
        <w:tabs>
          <w:tab w:val="num" w:pos="2520"/>
        </w:tabs>
        <w:ind w:left="2520" w:hanging="360"/>
      </w:pPr>
      <w:rPr>
        <w:rFonts w:ascii="Wingdings" w:hAnsi="Wingdings" w:hint="default"/>
      </w:rPr>
    </w:lvl>
    <w:lvl w:ilvl="3" w:tplc="611CDB7A" w:tentative="1">
      <w:start w:val="1"/>
      <w:numFmt w:val="bullet"/>
      <w:lvlText w:val=""/>
      <w:lvlJc w:val="left"/>
      <w:pPr>
        <w:tabs>
          <w:tab w:val="num" w:pos="3240"/>
        </w:tabs>
        <w:ind w:left="3240" w:hanging="360"/>
      </w:pPr>
      <w:rPr>
        <w:rFonts w:ascii="Symbol" w:hAnsi="Symbol" w:hint="default"/>
      </w:rPr>
    </w:lvl>
    <w:lvl w:ilvl="4" w:tplc="68EA59D6" w:tentative="1">
      <w:start w:val="1"/>
      <w:numFmt w:val="bullet"/>
      <w:lvlText w:val="o"/>
      <w:lvlJc w:val="left"/>
      <w:pPr>
        <w:tabs>
          <w:tab w:val="num" w:pos="3960"/>
        </w:tabs>
        <w:ind w:left="3960" w:hanging="360"/>
      </w:pPr>
      <w:rPr>
        <w:rFonts w:ascii="Courier New" w:hAnsi="Courier New" w:cs="Palatino" w:hint="default"/>
      </w:rPr>
    </w:lvl>
    <w:lvl w:ilvl="5" w:tplc="00A6277A" w:tentative="1">
      <w:start w:val="1"/>
      <w:numFmt w:val="bullet"/>
      <w:lvlText w:val=""/>
      <w:lvlJc w:val="left"/>
      <w:pPr>
        <w:tabs>
          <w:tab w:val="num" w:pos="4680"/>
        </w:tabs>
        <w:ind w:left="4680" w:hanging="360"/>
      </w:pPr>
      <w:rPr>
        <w:rFonts w:ascii="Wingdings" w:hAnsi="Wingdings" w:hint="default"/>
      </w:rPr>
    </w:lvl>
    <w:lvl w:ilvl="6" w:tplc="BDA4EE0C" w:tentative="1">
      <w:start w:val="1"/>
      <w:numFmt w:val="bullet"/>
      <w:lvlText w:val=""/>
      <w:lvlJc w:val="left"/>
      <w:pPr>
        <w:tabs>
          <w:tab w:val="num" w:pos="5400"/>
        </w:tabs>
        <w:ind w:left="5400" w:hanging="360"/>
      </w:pPr>
      <w:rPr>
        <w:rFonts w:ascii="Symbol" w:hAnsi="Symbol" w:hint="default"/>
      </w:rPr>
    </w:lvl>
    <w:lvl w:ilvl="7" w:tplc="E34EE768" w:tentative="1">
      <w:start w:val="1"/>
      <w:numFmt w:val="bullet"/>
      <w:lvlText w:val="o"/>
      <w:lvlJc w:val="left"/>
      <w:pPr>
        <w:tabs>
          <w:tab w:val="num" w:pos="6120"/>
        </w:tabs>
        <w:ind w:left="6120" w:hanging="360"/>
      </w:pPr>
      <w:rPr>
        <w:rFonts w:ascii="Courier New" w:hAnsi="Courier New" w:cs="Palatino" w:hint="default"/>
      </w:rPr>
    </w:lvl>
    <w:lvl w:ilvl="8" w:tplc="40C669AC" w:tentative="1">
      <w:start w:val="1"/>
      <w:numFmt w:val="bullet"/>
      <w:lvlText w:val=""/>
      <w:lvlJc w:val="left"/>
      <w:pPr>
        <w:tabs>
          <w:tab w:val="num" w:pos="6840"/>
        </w:tabs>
        <w:ind w:left="6840" w:hanging="360"/>
      </w:pPr>
      <w:rPr>
        <w:rFonts w:ascii="Wingdings" w:hAnsi="Wingdings" w:hint="default"/>
      </w:rPr>
    </w:lvl>
  </w:abstractNum>
  <w:abstractNum w:abstractNumId="20">
    <w:nsid w:val="569F6B4A"/>
    <w:multiLevelType w:val="hybridMultilevel"/>
    <w:tmpl w:val="8AA8F35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1">
    <w:nsid w:val="665C1E0D"/>
    <w:multiLevelType w:val="hybridMultilevel"/>
    <w:tmpl w:val="419AFADA"/>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2">
    <w:nsid w:val="6C956737"/>
    <w:multiLevelType w:val="hybridMultilevel"/>
    <w:tmpl w:val="CB60CD1A"/>
    <w:lvl w:ilvl="0" w:tplc="EE109AF2">
      <w:start w:val="1"/>
      <w:numFmt w:val="decimal"/>
      <w:lvlText w:val="%1."/>
      <w:lvlJc w:val="left"/>
      <w:pPr>
        <w:tabs>
          <w:tab w:val="num" w:pos="360"/>
        </w:tabs>
        <w:ind w:left="360" w:hanging="360"/>
      </w:pPr>
    </w:lvl>
    <w:lvl w:ilvl="1" w:tplc="DC30DA56" w:tentative="1">
      <w:start w:val="1"/>
      <w:numFmt w:val="lowerLetter"/>
      <w:lvlText w:val="%2."/>
      <w:lvlJc w:val="left"/>
      <w:pPr>
        <w:tabs>
          <w:tab w:val="num" w:pos="1080"/>
        </w:tabs>
        <w:ind w:left="1080" w:hanging="360"/>
      </w:pPr>
    </w:lvl>
    <w:lvl w:ilvl="2" w:tplc="AA726F64" w:tentative="1">
      <w:start w:val="1"/>
      <w:numFmt w:val="lowerRoman"/>
      <w:lvlText w:val="%3."/>
      <w:lvlJc w:val="right"/>
      <w:pPr>
        <w:tabs>
          <w:tab w:val="num" w:pos="1800"/>
        </w:tabs>
        <w:ind w:left="1800" w:hanging="180"/>
      </w:pPr>
    </w:lvl>
    <w:lvl w:ilvl="3" w:tplc="C832C32E" w:tentative="1">
      <w:start w:val="1"/>
      <w:numFmt w:val="decimal"/>
      <w:lvlText w:val="%4."/>
      <w:lvlJc w:val="left"/>
      <w:pPr>
        <w:tabs>
          <w:tab w:val="num" w:pos="2520"/>
        </w:tabs>
        <w:ind w:left="2520" w:hanging="360"/>
      </w:pPr>
    </w:lvl>
    <w:lvl w:ilvl="4" w:tplc="43A692A8" w:tentative="1">
      <w:start w:val="1"/>
      <w:numFmt w:val="lowerLetter"/>
      <w:lvlText w:val="%5."/>
      <w:lvlJc w:val="left"/>
      <w:pPr>
        <w:tabs>
          <w:tab w:val="num" w:pos="3240"/>
        </w:tabs>
        <w:ind w:left="3240" w:hanging="360"/>
      </w:pPr>
    </w:lvl>
    <w:lvl w:ilvl="5" w:tplc="AE407E44" w:tentative="1">
      <w:start w:val="1"/>
      <w:numFmt w:val="lowerRoman"/>
      <w:lvlText w:val="%6."/>
      <w:lvlJc w:val="right"/>
      <w:pPr>
        <w:tabs>
          <w:tab w:val="num" w:pos="3960"/>
        </w:tabs>
        <w:ind w:left="3960" w:hanging="180"/>
      </w:pPr>
    </w:lvl>
    <w:lvl w:ilvl="6" w:tplc="90AC9BC0" w:tentative="1">
      <w:start w:val="1"/>
      <w:numFmt w:val="decimal"/>
      <w:lvlText w:val="%7."/>
      <w:lvlJc w:val="left"/>
      <w:pPr>
        <w:tabs>
          <w:tab w:val="num" w:pos="4680"/>
        </w:tabs>
        <w:ind w:left="4680" w:hanging="360"/>
      </w:pPr>
    </w:lvl>
    <w:lvl w:ilvl="7" w:tplc="88E67236" w:tentative="1">
      <w:start w:val="1"/>
      <w:numFmt w:val="lowerLetter"/>
      <w:lvlText w:val="%8."/>
      <w:lvlJc w:val="left"/>
      <w:pPr>
        <w:tabs>
          <w:tab w:val="num" w:pos="5400"/>
        </w:tabs>
        <w:ind w:left="5400" w:hanging="360"/>
      </w:pPr>
    </w:lvl>
    <w:lvl w:ilvl="8" w:tplc="F528B176" w:tentative="1">
      <w:start w:val="1"/>
      <w:numFmt w:val="lowerRoman"/>
      <w:lvlText w:val="%9."/>
      <w:lvlJc w:val="right"/>
      <w:pPr>
        <w:tabs>
          <w:tab w:val="num" w:pos="6120"/>
        </w:tabs>
        <w:ind w:left="6120" w:hanging="180"/>
      </w:pPr>
    </w:lvl>
  </w:abstractNum>
  <w:abstractNum w:abstractNumId="23">
    <w:nsid w:val="7E64270E"/>
    <w:multiLevelType w:val="hybridMultilevel"/>
    <w:tmpl w:val="1FE05AA8"/>
    <w:lvl w:ilvl="0" w:tplc="CB062E4C">
      <w:start w:val="1"/>
      <w:numFmt w:val="bullet"/>
      <w:lvlText w:val=""/>
      <w:lvlJc w:val="left"/>
      <w:pPr>
        <w:tabs>
          <w:tab w:val="num" w:pos="720"/>
        </w:tabs>
        <w:ind w:left="720" w:hanging="360"/>
      </w:pPr>
      <w:rPr>
        <w:rFonts w:ascii="Symbol" w:hAnsi="Symbol" w:hint="default"/>
      </w:rPr>
    </w:lvl>
    <w:lvl w:ilvl="1" w:tplc="A8A42314" w:tentative="1">
      <w:start w:val="1"/>
      <w:numFmt w:val="bullet"/>
      <w:lvlText w:val="o"/>
      <w:lvlJc w:val="left"/>
      <w:pPr>
        <w:tabs>
          <w:tab w:val="num" w:pos="1440"/>
        </w:tabs>
        <w:ind w:left="1440" w:hanging="360"/>
      </w:pPr>
      <w:rPr>
        <w:rFonts w:ascii="Courier New" w:hAnsi="Courier New" w:cs="Palatino" w:hint="default"/>
      </w:rPr>
    </w:lvl>
    <w:lvl w:ilvl="2" w:tplc="27FA1196" w:tentative="1">
      <w:start w:val="1"/>
      <w:numFmt w:val="bullet"/>
      <w:lvlText w:val=""/>
      <w:lvlJc w:val="left"/>
      <w:pPr>
        <w:tabs>
          <w:tab w:val="num" w:pos="2160"/>
        </w:tabs>
        <w:ind w:left="2160" w:hanging="360"/>
      </w:pPr>
      <w:rPr>
        <w:rFonts w:ascii="Wingdings" w:hAnsi="Wingdings" w:hint="default"/>
      </w:rPr>
    </w:lvl>
    <w:lvl w:ilvl="3" w:tplc="14F07E70" w:tentative="1">
      <w:start w:val="1"/>
      <w:numFmt w:val="bullet"/>
      <w:lvlText w:val=""/>
      <w:lvlJc w:val="left"/>
      <w:pPr>
        <w:tabs>
          <w:tab w:val="num" w:pos="2880"/>
        </w:tabs>
        <w:ind w:left="2880" w:hanging="360"/>
      </w:pPr>
      <w:rPr>
        <w:rFonts w:ascii="Symbol" w:hAnsi="Symbol" w:hint="default"/>
      </w:rPr>
    </w:lvl>
    <w:lvl w:ilvl="4" w:tplc="073E29C2" w:tentative="1">
      <w:start w:val="1"/>
      <w:numFmt w:val="bullet"/>
      <w:lvlText w:val="o"/>
      <w:lvlJc w:val="left"/>
      <w:pPr>
        <w:tabs>
          <w:tab w:val="num" w:pos="3600"/>
        </w:tabs>
        <w:ind w:left="3600" w:hanging="360"/>
      </w:pPr>
      <w:rPr>
        <w:rFonts w:ascii="Courier New" w:hAnsi="Courier New" w:cs="Palatino" w:hint="default"/>
      </w:rPr>
    </w:lvl>
    <w:lvl w:ilvl="5" w:tplc="703AD66C" w:tentative="1">
      <w:start w:val="1"/>
      <w:numFmt w:val="bullet"/>
      <w:lvlText w:val=""/>
      <w:lvlJc w:val="left"/>
      <w:pPr>
        <w:tabs>
          <w:tab w:val="num" w:pos="4320"/>
        </w:tabs>
        <w:ind w:left="4320" w:hanging="360"/>
      </w:pPr>
      <w:rPr>
        <w:rFonts w:ascii="Wingdings" w:hAnsi="Wingdings" w:hint="default"/>
      </w:rPr>
    </w:lvl>
    <w:lvl w:ilvl="6" w:tplc="A79489FC" w:tentative="1">
      <w:start w:val="1"/>
      <w:numFmt w:val="bullet"/>
      <w:lvlText w:val=""/>
      <w:lvlJc w:val="left"/>
      <w:pPr>
        <w:tabs>
          <w:tab w:val="num" w:pos="5040"/>
        </w:tabs>
        <w:ind w:left="5040" w:hanging="360"/>
      </w:pPr>
      <w:rPr>
        <w:rFonts w:ascii="Symbol" w:hAnsi="Symbol" w:hint="default"/>
      </w:rPr>
    </w:lvl>
    <w:lvl w:ilvl="7" w:tplc="F21A8B6C" w:tentative="1">
      <w:start w:val="1"/>
      <w:numFmt w:val="bullet"/>
      <w:lvlText w:val="o"/>
      <w:lvlJc w:val="left"/>
      <w:pPr>
        <w:tabs>
          <w:tab w:val="num" w:pos="5760"/>
        </w:tabs>
        <w:ind w:left="5760" w:hanging="360"/>
      </w:pPr>
      <w:rPr>
        <w:rFonts w:ascii="Courier New" w:hAnsi="Courier New" w:cs="Palatino" w:hint="default"/>
      </w:rPr>
    </w:lvl>
    <w:lvl w:ilvl="8" w:tplc="368057AE"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3"/>
  </w:num>
  <w:num w:numId="3">
    <w:abstractNumId w:val="1"/>
  </w:num>
  <w:num w:numId="4">
    <w:abstractNumId w:val="5"/>
  </w:num>
  <w:num w:numId="5">
    <w:abstractNumId w:val="17"/>
  </w:num>
  <w:num w:numId="6">
    <w:abstractNumId w:val="10"/>
  </w:num>
  <w:num w:numId="7">
    <w:abstractNumId w:val="11"/>
  </w:num>
  <w:num w:numId="8">
    <w:abstractNumId w:val="13"/>
  </w:num>
  <w:num w:numId="9">
    <w:abstractNumId w:val="14"/>
  </w:num>
  <w:num w:numId="10">
    <w:abstractNumId w:val="9"/>
  </w:num>
  <w:num w:numId="11">
    <w:abstractNumId w:val="16"/>
  </w:num>
  <w:num w:numId="12">
    <w:abstractNumId w:val="22"/>
  </w:num>
  <w:num w:numId="13">
    <w:abstractNumId w:val="6"/>
  </w:num>
  <w:num w:numId="14">
    <w:abstractNumId w:val="23"/>
  </w:num>
  <w:num w:numId="15">
    <w:abstractNumId w:val="19"/>
  </w:num>
  <w:num w:numId="16">
    <w:abstractNumId w:val="4"/>
  </w:num>
  <w:num w:numId="17">
    <w:abstractNumId w:val="15"/>
  </w:num>
  <w:num w:numId="18">
    <w:abstractNumId w:val="2"/>
    <w:lvlOverride w:ilvl="0">
      <w:startOverride w:val="1"/>
    </w:lvlOverride>
  </w:num>
  <w:num w:numId="19">
    <w:abstractNumId w:val="2"/>
    <w:lvlOverride w:ilvl="0">
      <w:startOverride w:val="1"/>
    </w:lvlOverride>
  </w:num>
  <w:num w:numId="20">
    <w:abstractNumId w:val="2"/>
    <w:lvlOverride w:ilvl="0">
      <w:startOverride w:val="1"/>
    </w:lvlOverride>
  </w:num>
  <w:num w:numId="21">
    <w:abstractNumId w:val="2"/>
    <w:lvlOverride w:ilvl="0">
      <w:startOverride w:val="1"/>
    </w:lvlOverride>
  </w:num>
  <w:num w:numId="22">
    <w:abstractNumId w:val="2"/>
    <w:lvlOverride w:ilvl="0">
      <w:startOverride w:val="1"/>
    </w:lvlOverride>
  </w:num>
  <w:num w:numId="23">
    <w:abstractNumId w:val="7"/>
  </w:num>
  <w:num w:numId="24">
    <w:abstractNumId w:val="12"/>
  </w:num>
  <w:num w:numId="25">
    <w:abstractNumId w:val="8"/>
  </w:num>
  <w:num w:numId="26">
    <w:abstractNumId w:val="20"/>
  </w:num>
  <w:num w:numId="27">
    <w:abstractNumId w:val="21"/>
  </w:num>
  <w:num w:numId="28">
    <w:abstractNumId w:val="18"/>
  </w:num>
  <w:num w:numId="2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grammar="clean"/>
  <w:stylePaneFormatFilter w:val="3701"/>
  <w:doNotTrackMoves/>
  <w:defaultTabStop w:val="720"/>
  <w:drawingGridHorizontalSpacing w:val="120"/>
  <w:displayHorizontalDrawingGridEvery w:val="2"/>
  <w:displayVerticalDrawingGridEvery w:val="2"/>
  <w:characterSpacingControl w:val="doNotCompress"/>
  <w:savePreviewPicture/>
  <w:hdrShapeDefaults>
    <o:shapedefaults v:ext="edit" spidmax="2050"/>
  </w:hdrShapeDefaults>
  <w:footnotePr>
    <w:footnote w:id="-1"/>
    <w:footnote w:id="0"/>
  </w:footnotePr>
  <w:endnotePr>
    <w:endnote w:id="-1"/>
    <w:endnote w:id="0"/>
  </w:endnotePr>
  <w:compat/>
  <w:rsids>
    <w:rsidRoot w:val="00835063"/>
    <w:rsid w:val="000076AF"/>
    <w:rsid w:val="00007719"/>
    <w:rsid w:val="00016BDC"/>
    <w:rsid w:val="00047333"/>
    <w:rsid w:val="00052CB4"/>
    <w:rsid w:val="00060A54"/>
    <w:rsid w:val="00061FFB"/>
    <w:rsid w:val="000F65E6"/>
    <w:rsid w:val="00104B1E"/>
    <w:rsid w:val="00104D49"/>
    <w:rsid w:val="001073C3"/>
    <w:rsid w:val="00133A66"/>
    <w:rsid w:val="001427BB"/>
    <w:rsid w:val="00151062"/>
    <w:rsid w:val="00161B11"/>
    <w:rsid w:val="00181727"/>
    <w:rsid w:val="001B5A23"/>
    <w:rsid w:val="001C54C2"/>
    <w:rsid w:val="001D7661"/>
    <w:rsid w:val="00231F62"/>
    <w:rsid w:val="00244BFD"/>
    <w:rsid w:val="0025069B"/>
    <w:rsid w:val="00256D25"/>
    <w:rsid w:val="0026403D"/>
    <w:rsid w:val="002867FC"/>
    <w:rsid w:val="002C1B33"/>
    <w:rsid w:val="002C75E6"/>
    <w:rsid w:val="002D3A00"/>
    <w:rsid w:val="002E13E2"/>
    <w:rsid w:val="002E54E5"/>
    <w:rsid w:val="00313C15"/>
    <w:rsid w:val="003254EF"/>
    <w:rsid w:val="00332526"/>
    <w:rsid w:val="00346367"/>
    <w:rsid w:val="003616DE"/>
    <w:rsid w:val="00363548"/>
    <w:rsid w:val="00372A50"/>
    <w:rsid w:val="003930AD"/>
    <w:rsid w:val="00397DC5"/>
    <w:rsid w:val="003B018B"/>
    <w:rsid w:val="003D1408"/>
    <w:rsid w:val="003D6504"/>
    <w:rsid w:val="003F3310"/>
    <w:rsid w:val="004303C2"/>
    <w:rsid w:val="00461ADA"/>
    <w:rsid w:val="00466746"/>
    <w:rsid w:val="00472F0F"/>
    <w:rsid w:val="004A3494"/>
    <w:rsid w:val="004B5BBE"/>
    <w:rsid w:val="004C280E"/>
    <w:rsid w:val="004C3004"/>
    <w:rsid w:val="004D08B7"/>
    <w:rsid w:val="004D38F0"/>
    <w:rsid w:val="00510CF3"/>
    <w:rsid w:val="005307D2"/>
    <w:rsid w:val="00591160"/>
    <w:rsid w:val="005A18B2"/>
    <w:rsid w:val="005B1220"/>
    <w:rsid w:val="005D2D65"/>
    <w:rsid w:val="005E5A58"/>
    <w:rsid w:val="005E7F9F"/>
    <w:rsid w:val="005F0CD8"/>
    <w:rsid w:val="00610D92"/>
    <w:rsid w:val="0061320E"/>
    <w:rsid w:val="00627C8D"/>
    <w:rsid w:val="006611FB"/>
    <w:rsid w:val="006629A0"/>
    <w:rsid w:val="0067514F"/>
    <w:rsid w:val="00765BFB"/>
    <w:rsid w:val="00786733"/>
    <w:rsid w:val="007910E4"/>
    <w:rsid w:val="00792914"/>
    <w:rsid w:val="00795CBE"/>
    <w:rsid w:val="007A2125"/>
    <w:rsid w:val="007A7292"/>
    <w:rsid w:val="007C4B02"/>
    <w:rsid w:val="007D2003"/>
    <w:rsid w:val="007D39E4"/>
    <w:rsid w:val="0081577A"/>
    <w:rsid w:val="00822EC0"/>
    <w:rsid w:val="00835063"/>
    <w:rsid w:val="008655D6"/>
    <w:rsid w:val="008B63AF"/>
    <w:rsid w:val="008D6DCD"/>
    <w:rsid w:val="00900C68"/>
    <w:rsid w:val="0091208A"/>
    <w:rsid w:val="00950595"/>
    <w:rsid w:val="00981604"/>
    <w:rsid w:val="009B5D07"/>
    <w:rsid w:val="009B65DA"/>
    <w:rsid w:val="009D387F"/>
    <w:rsid w:val="009D4201"/>
    <w:rsid w:val="009E3A17"/>
    <w:rsid w:val="00A04358"/>
    <w:rsid w:val="00A0443F"/>
    <w:rsid w:val="00A27720"/>
    <w:rsid w:val="00A323B3"/>
    <w:rsid w:val="00A359EF"/>
    <w:rsid w:val="00A92953"/>
    <w:rsid w:val="00A97EC2"/>
    <w:rsid w:val="00AB01E6"/>
    <w:rsid w:val="00AB146F"/>
    <w:rsid w:val="00AB3778"/>
    <w:rsid w:val="00AC1BFA"/>
    <w:rsid w:val="00AC7507"/>
    <w:rsid w:val="00AF31C0"/>
    <w:rsid w:val="00B12E14"/>
    <w:rsid w:val="00B352F6"/>
    <w:rsid w:val="00B62A33"/>
    <w:rsid w:val="00B70651"/>
    <w:rsid w:val="00BA13F1"/>
    <w:rsid w:val="00BC5A86"/>
    <w:rsid w:val="00BC605C"/>
    <w:rsid w:val="00C05DE5"/>
    <w:rsid w:val="00C10C6D"/>
    <w:rsid w:val="00C137BD"/>
    <w:rsid w:val="00C23424"/>
    <w:rsid w:val="00C321F9"/>
    <w:rsid w:val="00C7342D"/>
    <w:rsid w:val="00C75F03"/>
    <w:rsid w:val="00CC6553"/>
    <w:rsid w:val="00CD4430"/>
    <w:rsid w:val="00CE0761"/>
    <w:rsid w:val="00CE428C"/>
    <w:rsid w:val="00CE4B78"/>
    <w:rsid w:val="00D06367"/>
    <w:rsid w:val="00D32189"/>
    <w:rsid w:val="00D40033"/>
    <w:rsid w:val="00D5131A"/>
    <w:rsid w:val="00D55498"/>
    <w:rsid w:val="00D74814"/>
    <w:rsid w:val="00D82BCB"/>
    <w:rsid w:val="00D86BE8"/>
    <w:rsid w:val="00D9136D"/>
    <w:rsid w:val="00D94135"/>
    <w:rsid w:val="00D97D53"/>
    <w:rsid w:val="00DA1F25"/>
    <w:rsid w:val="00DA2B01"/>
    <w:rsid w:val="00DA58B5"/>
    <w:rsid w:val="00DB0C44"/>
    <w:rsid w:val="00DD5E90"/>
    <w:rsid w:val="00DF4C99"/>
    <w:rsid w:val="00E618BC"/>
    <w:rsid w:val="00E70D37"/>
    <w:rsid w:val="00EC528D"/>
    <w:rsid w:val="00ED3770"/>
    <w:rsid w:val="00EF555C"/>
    <w:rsid w:val="00F012AC"/>
    <w:rsid w:val="00F038F3"/>
    <w:rsid w:val="00F323CE"/>
    <w:rsid w:val="00F517B3"/>
    <w:rsid w:val="00F5650E"/>
    <w:rsid w:val="00F73652"/>
    <w:rsid w:val="00F73E24"/>
    <w:rsid w:val="00F7533A"/>
    <w:rsid w:val="00FB31D6"/>
    <w:rsid w:val="00FB4B71"/>
  </w:rsids>
  <m:mathPr>
    <m:mathFont m:val="Abadi MT Condensed Extra Bold"/>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EA19AD"/>
    <w:rPr>
      <w:rFonts w:ascii="Arial" w:hAnsi="Arial"/>
      <w:sz w:val="22"/>
    </w:rPr>
  </w:style>
  <w:style w:type="paragraph" w:styleId="Heading1">
    <w:name w:val="heading 1"/>
    <w:basedOn w:val="Normal"/>
    <w:next w:val="Normal"/>
    <w:link w:val="Heading1Char"/>
    <w:qFormat/>
    <w:rsid w:val="00EA19AD"/>
    <w:pPr>
      <w:keepNext/>
      <w:spacing w:before="240" w:after="60"/>
      <w:outlineLvl w:val="0"/>
    </w:pPr>
    <w:rPr>
      <w:b/>
      <w:kern w:val="32"/>
      <w:sz w:val="32"/>
      <w:szCs w:val="32"/>
    </w:rPr>
  </w:style>
  <w:style w:type="paragraph" w:styleId="Heading2">
    <w:name w:val="heading 2"/>
    <w:basedOn w:val="Normal"/>
    <w:next w:val="Normal"/>
    <w:link w:val="Heading2Char"/>
    <w:qFormat/>
    <w:rsid w:val="00EA19AD"/>
    <w:pPr>
      <w:keepNext/>
      <w:spacing w:before="240" w:after="120"/>
      <w:outlineLvl w:val="1"/>
    </w:pPr>
    <w:rPr>
      <w:b/>
      <w:color w:val="4A2565"/>
      <w:sz w:val="28"/>
      <w:szCs w:val="28"/>
    </w:rPr>
  </w:style>
  <w:style w:type="paragraph" w:styleId="Heading3">
    <w:name w:val="heading 3"/>
    <w:basedOn w:val="Normal"/>
    <w:next w:val="Normal"/>
    <w:qFormat/>
    <w:rsid w:val="00EA19AD"/>
    <w:pPr>
      <w:keepNext/>
      <w:spacing w:before="240" w:after="60"/>
      <w:outlineLvl w:val="2"/>
    </w:pPr>
    <w:rPr>
      <w:i/>
      <w:color w:val="4A2565"/>
      <w:sz w:val="32"/>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
    <w:uiPriority w:val="99"/>
    <w:semiHidden/>
    <w:rsid w:val="00EA19AD"/>
    <w:rPr>
      <w:rFonts w:ascii="Lucida Grande" w:hAnsi="Lucida Grande"/>
      <w:sz w:val="18"/>
      <w:szCs w:val="18"/>
    </w:rPr>
  </w:style>
  <w:style w:type="character" w:customStyle="1" w:styleId="BalloonTextChar">
    <w:name w:val="Balloon Text Char"/>
    <w:link w:val="BalloonText"/>
    <w:uiPriority w:val="99"/>
    <w:semiHidden/>
    <w:rsid w:val="00212DED"/>
    <w:rPr>
      <w:rFonts w:ascii="Lucida Grande" w:hAnsi="Lucida Grande"/>
      <w:sz w:val="18"/>
      <w:szCs w:val="18"/>
    </w:rPr>
  </w:style>
  <w:style w:type="character" w:styleId="Hyperlink">
    <w:name w:val="Hyperlink"/>
    <w:rsid w:val="00EA19AD"/>
    <w:rPr>
      <w:color w:val="0000FF"/>
      <w:u w:val="single"/>
    </w:rPr>
  </w:style>
  <w:style w:type="character" w:styleId="Emphasis">
    <w:name w:val="Emphasis"/>
    <w:qFormat/>
    <w:rsid w:val="00EA19AD"/>
    <w:rPr>
      <w:b/>
      <w:bCs/>
      <w:i w:val="0"/>
      <w:iCs w:val="0"/>
    </w:rPr>
  </w:style>
  <w:style w:type="paragraph" w:styleId="NormalWeb">
    <w:name w:val="Normal (Web)"/>
    <w:basedOn w:val="Normal"/>
    <w:rsid w:val="00EA19AD"/>
    <w:pPr>
      <w:spacing w:before="100" w:beforeAutospacing="1" w:after="100" w:afterAutospacing="1"/>
    </w:pPr>
    <w:rPr>
      <w:rFonts w:cs="Arial"/>
    </w:rPr>
  </w:style>
  <w:style w:type="character" w:styleId="HTMLAcronym">
    <w:name w:val="HTML Acronym"/>
    <w:basedOn w:val="DefaultParagraphFont"/>
    <w:rsid w:val="00EA19AD"/>
  </w:style>
  <w:style w:type="character" w:customStyle="1" w:styleId="inv1">
    <w:name w:val="inv1"/>
    <w:rsid w:val="00EA19AD"/>
    <w:rPr>
      <w:vanish/>
      <w:webHidden w:val="0"/>
      <w:specVanish w:val="0"/>
    </w:rPr>
  </w:style>
  <w:style w:type="table" w:styleId="TableGrid">
    <w:name w:val="Table Grid"/>
    <w:basedOn w:val="TableNormal"/>
    <w:rsid w:val="005C63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troparagraph">
    <w:name w:val="Intro paragraph"/>
    <w:basedOn w:val="Normal"/>
    <w:rsid w:val="00EA19AD"/>
    <w:rPr>
      <w:i/>
    </w:rPr>
  </w:style>
  <w:style w:type="character" w:styleId="EndnoteReference">
    <w:name w:val="endnote reference"/>
    <w:semiHidden/>
    <w:rsid w:val="00EA19AD"/>
    <w:rPr>
      <w:vertAlign w:val="superscript"/>
    </w:rPr>
  </w:style>
  <w:style w:type="paragraph" w:customStyle="1" w:styleId="textbox">
    <w:name w:val="text box"/>
    <w:basedOn w:val="Normal"/>
    <w:rsid w:val="00EA19AD"/>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styleId="Footer">
    <w:name w:val="footer"/>
    <w:basedOn w:val="Normal"/>
    <w:rsid w:val="00EA19AD"/>
    <w:pPr>
      <w:tabs>
        <w:tab w:val="center" w:pos="4320"/>
        <w:tab w:val="right" w:pos="8640"/>
      </w:tabs>
      <w:spacing w:after="120"/>
    </w:pPr>
  </w:style>
  <w:style w:type="character" w:styleId="PageNumber">
    <w:name w:val="page number"/>
    <w:basedOn w:val="DefaultParagraphFont"/>
    <w:rsid w:val="00EA19AD"/>
  </w:style>
  <w:style w:type="paragraph" w:customStyle="1" w:styleId="Body">
    <w:name w:val="Body"/>
    <w:basedOn w:val="Normal"/>
    <w:rsid w:val="00EA19AD"/>
    <w:pPr>
      <w:spacing w:after="120"/>
    </w:pPr>
    <w:rPr>
      <w:rFonts w:cs="Arial"/>
      <w:szCs w:val="22"/>
    </w:rPr>
  </w:style>
  <w:style w:type="paragraph" w:styleId="ListNumber">
    <w:name w:val="List Number"/>
    <w:basedOn w:val="Normal"/>
    <w:rsid w:val="00EA19AD"/>
    <w:pPr>
      <w:numPr>
        <w:numId w:val="1"/>
      </w:numPr>
      <w:spacing w:before="120" w:after="120"/>
    </w:pPr>
  </w:style>
  <w:style w:type="paragraph" w:styleId="ListBullet">
    <w:name w:val="List Bullet"/>
    <w:basedOn w:val="Normal"/>
    <w:rsid w:val="00EA19AD"/>
    <w:pPr>
      <w:numPr>
        <w:numId w:val="2"/>
      </w:numPr>
      <w:tabs>
        <w:tab w:val="clear" w:pos="360"/>
        <w:tab w:val="num" w:pos="720"/>
      </w:tabs>
      <w:spacing w:before="120" w:after="120"/>
      <w:ind w:left="720"/>
    </w:pPr>
  </w:style>
  <w:style w:type="paragraph" w:styleId="ListBullet2">
    <w:name w:val="List Bullet 2"/>
    <w:basedOn w:val="Normal"/>
    <w:autoRedefine/>
    <w:rsid w:val="00EA19AD"/>
    <w:pPr>
      <w:numPr>
        <w:numId w:val="3"/>
      </w:numPr>
      <w:spacing w:after="60"/>
    </w:pPr>
  </w:style>
  <w:style w:type="paragraph" w:styleId="FootnoteText">
    <w:name w:val="footnote text"/>
    <w:basedOn w:val="Normal"/>
    <w:semiHidden/>
    <w:rsid w:val="00EA19AD"/>
  </w:style>
  <w:style w:type="character" w:styleId="FootnoteReference">
    <w:name w:val="footnote reference"/>
    <w:semiHidden/>
    <w:rsid w:val="00EA19AD"/>
    <w:rPr>
      <w:vertAlign w:val="superscript"/>
    </w:rPr>
  </w:style>
  <w:style w:type="paragraph" w:styleId="BodyText">
    <w:name w:val="Body Text"/>
    <w:basedOn w:val="Normal"/>
    <w:rsid w:val="00EA19AD"/>
    <w:pPr>
      <w:spacing w:line="360" w:lineRule="auto"/>
    </w:pPr>
    <w:rPr>
      <w:rFonts w:ascii="Palatino" w:hAnsi="Palatino"/>
    </w:rPr>
  </w:style>
  <w:style w:type="paragraph" w:styleId="TOC1">
    <w:name w:val="toc 1"/>
    <w:basedOn w:val="Normal"/>
    <w:next w:val="Normal"/>
    <w:autoRedefine/>
    <w:semiHidden/>
    <w:rsid w:val="00EA19AD"/>
    <w:pPr>
      <w:spacing w:before="360" w:after="360"/>
    </w:pPr>
    <w:rPr>
      <w:rFonts w:ascii="Times New Roman" w:hAnsi="Times New Roman"/>
      <w:b/>
      <w:caps/>
      <w:szCs w:val="22"/>
      <w:u w:val="single"/>
    </w:rPr>
  </w:style>
  <w:style w:type="paragraph" w:styleId="TOC2">
    <w:name w:val="toc 2"/>
    <w:basedOn w:val="Normal"/>
    <w:next w:val="Normal"/>
    <w:autoRedefine/>
    <w:semiHidden/>
    <w:rsid w:val="00EA19AD"/>
    <w:rPr>
      <w:rFonts w:ascii="Times New Roman" w:hAnsi="Times New Roman"/>
      <w:b/>
      <w:smallCaps/>
      <w:szCs w:val="22"/>
    </w:rPr>
  </w:style>
  <w:style w:type="paragraph" w:styleId="TOC3">
    <w:name w:val="toc 3"/>
    <w:basedOn w:val="Normal"/>
    <w:next w:val="Normal"/>
    <w:autoRedefine/>
    <w:semiHidden/>
    <w:rsid w:val="00EA19AD"/>
    <w:rPr>
      <w:rFonts w:ascii="Times New Roman" w:hAnsi="Times New Roman"/>
      <w:smallCaps/>
      <w:szCs w:val="22"/>
    </w:rPr>
  </w:style>
  <w:style w:type="paragraph" w:styleId="TOC4">
    <w:name w:val="toc 4"/>
    <w:basedOn w:val="Normal"/>
    <w:next w:val="Normal"/>
    <w:autoRedefine/>
    <w:semiHidden/>
    <w:rsid w:val="00EA19AD"/>
    <w:rPr>
      <w:rFonts w:ascii="Times New Roman" w:hAnsi="Times New Roman"/>
      <w:szCs w:val="22"/>
    </w:rPr>
  </w:style>
  <w:style w:type="paragraph" w:styleId="TOC5">
    <w:name w:val="toc 5"/>
    <w:basedOn w:val="Normal"/>
    <w:next w:val="Normal"/>
    <w:autoRedefine/>
    <w:semiHidden/>
    <w:rsid w:val="00EA19AD"/>
    <w:rPr>
      <w:rFonts w:ascii="Times New Roman" w:hAnsi="Times New Roman"/>
      <w:szCs w:val="22"/>
    </w:rPr>
  </w:style>
  <w:style w:type="paragraph" w:styleId="TOC6">
    <w:name w:val="toc 6"/>
    <w:basedOn w:val="Normal"/>
    <w:next w:val="Normal"/>
    <w:autoRedefine/>
    <w:semiHidden/>
    <w:rsid w:val="00EA19AD"/>
    <w:rPr>
      <w:rFonts w:ascii="Times New Roman" w:hAnsi="Times New Roman"/>
      <w:szCs w:val="22"/>
    </w:rPr>
  </w:style>
  <w:style w:type="paragraph" w:styleId="TOC7">
    <w:name w:val="toc 7"/>
    <w:basedOn w:val="Normal"/>
    <w:next w:val="Normal"/>
    <w:autoRedefine/>
    <w:semiHidden/>
    <w:rsid w:val="00EA19AD"/>
    <w:rPr>
      <w:rFonts w:ascii="Times New Roman" w:hAnsi="Times New Roman"/>
      <w:szCs w:val="22"/>
    </w:rPr>
  </w:style>
  <w:style w:type="paragraph" w:styleId="TOC8">
    <w:name w:val="toc 8"/>
    <w:basedOn w:val="Normal"/>
    <w:next w:val="Normal"/>
    <w:autoRedefine/>
    <w:semiHidden/>
    <w:rsid w:val="00EA19AD"/>
    <w:rPr>
      <w:rFonts w:ascii="Times New Roman" w:hAnsi="Times New Roman"/>
      <w:szCs w:val="22"/>
    </w:rPr>
  </w:style>
  <w:style w:type="paragraph" w:styleId="TOC9">
    <w:name w:val="toc 9"/>
    <w:basedOn w:val="Normal"/>
    <w:next w:val="Normal"/>
    <w:autoRedefine/>
    <w:semiHidden/>
    <w:rsid w:val="00EA19AD"/>
    <w:rPr>
      <w:rFonts w:ascii="Times New Roman" w:hAnsi="Times New Roman"/>
      <w:szCs w:val="22"/>
    </w:rPr>
  </w:style>
  <w:style w:type="paragraph" w:styleId="Header">
    <w:name w:val="header"/>
    <w:basedOn w:val="Normal"/>
    <w:rsid w:val="00EA19AD"/>
    <w:pPr>
      <w:tabs>
        <w:tab w:val="center" w:pos="4320"/>
        <w:tab w:val="right" w:pos="8640"/>
      </w:tabs>
    </w:pPr>
  </w:style>
  <w:style w:type="character" w:styleId="CommentReference">
    <w:name w:val="annotation reference"/>
    <w:semiHidden/>
    <w:rsid w:val="00EA19AD"/>
    <w:rPr>
      <w:sz w:val="16"/>
      <w:szCs w:val="16"/>
    </w:rPr>
  </w:style>
  <w:style w:type="paragraph" w:styleId="CommentText">
    <w:name w:val="annotation text"/>
    <w:basedOn w:val="Normal"/>
    <w:link w:val="CommentTextChar"/>
    <w:semiHidden/>
    <w:rsid w:val="00EA19AD"/>
    <w:rPr>
      <w:sz w:val="20"/>
    </w:rPr>
  </w:style>
  <w:style w:type="character" w:styleId="FollowedHyperlink">
    <w:name w:val="FollowedHyperlink"/>
    <w:rsid w:val="003C56BD"/>
    <w:rPr>
      <w:color w:val="800080"/>
      <w:u w:val="single"/>
    </w:rPr>
  </w:style>
  <w:style w:type="paragraph" w:styleId="CommentSubject">
    <w:name w:val="annotation subject"/>
    <w:basedOn w:val="CommentText"/>
    <w:next w:val="CommentText"/>
    <w:link w:val="CommentSubjectChar"/>
    <w:uiPriority w:val="99"/>
    <w:semiHidden/>
    <w:unhideWhenUsed/>
    <w:rsid w:val="00837EC9"/>
    <w:rPr>
      <w:b/>
      <w:bCs/>
    </w:rPr>
  </w:style>
  <w:style w:type="character" w:customStyle="1" w:styleId="CommentTextChar">
    <w:name w:val="Comment Text Char"/>
    <w:link w:val="CommentText"/>
    <w:semiHidden/>
    <w:rsid w:val="00837EC9"/>
    <w:rPr>
      <w:rFonts w:ascii="Arial" w:hAnsi="Arial"/>
    </w:rPr>
  </w:style>
  <w:style w:type="character" w:customStyle="1" w:styleId="CommentSubjectChar">
    <w:name w:val="Comment Subject Char"/>
    <w:link w:val="CommentSubject"/>
    <w:uiPriority w:val="99"/>
    <w:semiHidden/>
    <w:rsid w:val="00837EC9"/>
    <w:rPr>
      <w:rFonts w:ascii="Arial" w:hAnsi="Arial"/>
      <w:b/>
      <w:bCs/>
    </w:rPr>
  </w:style>
  <w:style w:type="paragraph" w:styleId="Revision">
    <w:name w:val="Revision"/>
    <w:hidden/>
    <w:uiPriority w:val="99"/>
    <w:semiHidden/>
    <w:rsid w:val="005A18B2"/>
    <w:rPr>
      <w:rFonts w:ascii="Arial" w:hAnsi="Arial"/>
      <w:sz w:val="22"/>
    </w:rPr>
  </w:style>
  <w:style w:type="character" w:customStyle="1" w:styleId="Heading1Char">
    <w:name w:val="Heading 1 Char"/>
    <w:link w:val="Heading1"/>
    <w:rsid w:val="00E618BC"/>
    <w:rPr>
      <w:rFonts w:ascii="Arial" w:hAnsi="Arial"/>
      <w:b/>
      <w:kern w:val="32"/>
      <w:sz w:val="32"/>
      <w:szCs w:val="32"/>
    </w:rPr>
  </w:style>
  <w:style w:type="character" w:customStyle="1" w:styleId="Heading2Char">
    <w:name w:val="Heading 2 Char"/>
    <w:link w:val="Heading2"/>
    <w:rsid w:val="00E618BC"/>
    <w:rPr>
      <w:rFonts w:ascii="Arial" w:hAnsi="Arial"/>
      <w:b/>
      <w:color w:val="4A2565"/>
      <w:sz w:val="28"/>
      <w:szCs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1" w:qFormat="1"/>
    <w:lsdException w:name="heading 2" w:qFormat="1"/>
  </w:latentStyles>
  <w:style w:type="paragraph" w:default="1" w:styleId="Normal">
    <w:name w:val="Normal"/>
    <w:qFormat/>
    <w:rsid w:val="00EA19AD"/>
    <w:rPr>
      <w:rFonts w:ascii="Arial" w:hAnsi="Arial"/>
      <w:sz w:val="22"/>
    </w:rPr>
  </w:style>
  <w:style w:type="paragraph" w:styleId="Heading1">
    <w:name w:val="heading 1"/>
    <w:basedOn w:val="Normal"/>
    <w:next w:val="Normal"/>
    <w:link w:val="Heading1Char"/>
    <w:qFormat/>
    <w:rsid w:val="00EA19AD"/>
    <w:pPr>
      <w:keepNext/>
      <w:spacing w:before="240" w:after="60"/>
      <w:outlineLvl w:val="0"/>
    </w:pPr>
    <w:rPr>
      <w:b/>
      <w:kern w:val="32"/>
      <w:sz w:val="32"/>
      <w:szCs w:val="32"/>
    </w:rPr>
  </w:style>
  <w:style w:type="paragraph" w:styleId="Heading2">
    <w:name w:val="heading 2"/>
    <w:basedOn w:val="Normal"/>
    <w:next w:val="Normal"/>
    <w:link w:val="Heading2Char"/>
    <w:qFormat/>
    <w:rsid w:val="00EA19AD"/>
    <w:pPr>
      <w:keepNext/>
      <w:spacing w:before="240" w:after="120"/>
      <w:outlineLvl w:val="1"/>
    </w:pPr>
    <w:rPr>
      <w:b/>
      <w:color w:val="4A2565"/>
      <w:sz w:val="28"/>
      <w:szCs w:val="28"/>
    </w:rPr>
  </w:style>
  <w:style w:type="paragraph" w:styleId="Heading3">
    <w:name w:val="heading 3"/>
    <w:basedOn w:val="Normal"/>
    <w:next w:val="Normal"/>
    <w:qFormat/>
    <w:rsid w:val="00EA19AD"/>
    <w:pPr>
      <w:keepNext/>
      <w:spacing w:before="240" w:after="60"/>
      <w:outlineLvl w:val="2"/>
    </w:pPr>
    <w:rPr>
      <w:i/>
      <w:color w:val="4A2565"/>
      <w:sz w:val="3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EA19AD"/>
    <w:rPr>
      <w:rFonts w:ascii="Lucida Grande" w:hAnsi="Lucida Grande"/>
      <w:sz w:val="18"/>
      <w:szCs w:val="18"/>
    </w:rPr>
  </w:style>
  <w:style w:type="character" w:customStyle="1" w:styleId="BalloonTextChar">
    <w:name w:val="Balloon Text Char"/>
    <w:link w:val="BalloonText"/>
    <w:uiPriority w:val="99"/>
    <w:semiHidden/>
    <w:rsid w:val="00212DED"/>
    <w:rPr>
      <w:rFonts w:ascii="Lucida Grande" w:hAnsi="Lucida Grande"/>
      <w:sz w:val="18"/>
      <w:szCs w:val="18"/>
    </w:rPr>
  </w:style>
  <w:style w:type="character" w:styleId="Hyperlink">
    <w:name w:val="Hyperlink"/>
    <w:rsid w:val="00EA19AD"/>
    <w:rPr>
      <w:color w:val="0000FF"/>
      <w:u w:val="single"/>
    </w:rPr>
  </w:style>
  <w:style w:type="character" w:styleId="Emphasis">
    <w:name w:val="Emphasis"/>
    <w:qFormat/>
    <w:rsid w:val="00EA19AD"/>
    <w:rPr>
      <w:b/>
      <w:bCs/>
      <w:i w:val="0"/>
      <w:iCs w:val="0"/>
    </w:rPr>
  </w:style>
  <w:style w:type="paragraph" w:styleId="NormalWeb">
    <w:name w:val="Normal (Web)"/>
    <w:basedOn w:val="Normal"/>
    <w:rsid w:val="00EA19AD"/>
    <w:pPr>
      <w:spacing w:before="100" w:beforeAutospacing="1" w:after="100" w:afterAutospacing="1"/>
    </w:pPr>
    <w:rPr>
      <w:rFonts w:cs="Arial"/>
    </w:rPr>
  </w:style>
  <w:style w:type="character" w:styleId="HTMLAcronym">
    <w:name w:val="HTML Acronym"/>
    <w:basedOn w:val="DefaultParagraphFont"/>
    <w:rsid w:val="00EA19AD"/>
  </w:style>
  <w:style w:type="character" w:customStyle="1" w:styleId="inv1">
    <w:name w:val="inv1"/>
    <w:rsid w:val="00EA19AD"/>
    <w:rPr>
      <w:vanish/>
      <w:webHidden w:val="0"/>
      <w:specVanish w:val="0"/>
    </w:rPr>
  </w:style>
  <w:style w:type="table" w:styleId="TableGrid">
    <w:name w:val="Table Grid"/>
    <w:basedOn w:val="TableNormal"/>
    <w:rsid w:val="005C63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troparagraph">
    <w:name w:val="Intro paragraph"/>
    <w:basedOn w:val="Normal"/>
    <w:rsid w:val="00EA19AD"/>
    <w:rPr>
      <w:i/>
    </w:rPr>
  </w:style>
  <w:style w:type="character" w:styleId="EndnoteReference">
    <w:name w:val="endnote reference"/>
    <w:semiHidden/>
    <w:rsid w:val="00EA19AD"/>
    <w:rPr>
      <w:vertAlign w:val="superscript"/>
    </w:rPr>
  </w:style>
  <w:style w:type="paragraph" w:customStyle="1" w:styleId="textbox">
    <w:name w:val="text box"/>
    <w:basedOn w:val="Normal"/>
    <w:rsid w:val="00EA19AD"/>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styleId="Footer">
    <w:name w:val="footer"/>
    <w:basedOn w:val="Normal"/>
    <w:rsid w:val="00EA19AD"/>
    <w:pPr>
      <w:tabs>
        <w:tab w:val="center" w:pos="4320"/>
        <w:tab w:val="right" w:pos="8640"/>
      </w:tabs>
      <w:spacing w:after="120"/>
    </w:pPr>
  </w:style>
  <w:style w:type="character" w:styleId="PageNumber">
    <w:name w:val="page number"/>
    <w:basedOn w:val="DefaultParagraphFont"/>
    <w:rsid w:val="00EA19AD"/>
  </w:style>
  <w:style w:type="paragraph" w:customStyle="1" w:styleId="Body">
    <w:name w:val="Body"/>
    <w:basedOn w:val="Normal"/>
    <w:rsid w:val="00EA19AD"/>
    <w:pPr>
      <w:spacing w:after="120"/>
    </w:pPr>
    <w:rPr>
      <w:rFonts w:cs="Arial"/>
      <w:szCs w:val="22"/>
    </w:rPr>
  </w:style>
  <w:style w:type="paragraph" w:styleId="ListNumber">
    <w:name w:val="List Number"/>
    <w:basedOn w:val="Normal"/>
    <w:rsid w:val="00EA19AD"/>
    <w:pPr>
      <w:numPr>
        <w:numId w:val="1"/>
      </w:numPr>
      <w:spacing w:before="120" w:after="120"/>
    </w:pPr>
  </w:style>
  <w:style w:type="paragraph" w:styleId="ListBullet">
    <w:name w:val="List Bullet"/>
    <w:basedOn w:val="Normal"/>
    <w:rsid w:val="00EA19AD"/>
    <w:pPr>
      <w:numPr>
        <w:numId w:val="2"/>
      </w:numPr>
      <w:tabs>
        <w:tab w:val="clear" w:pos="360"/>
        <w:tab w:val="num" w:pos="720"/>
      </w:tabs>
      <w:spacing w:before="120" w:after="120"/>
      <w:ind w:left="720"/>
    </w:pPr>
  </w:style>
  <w:style w:type="paragraph" w:styleId="ListBullet2">
    <w:name w:val="List Bullet 2"/>
    <w:basedOn w:val="Normal"/>
    <w:autoRedefine/>
    <w:rsid w:val="00EA19AD"/>
    <w:pPr>
      <w:numPr>
        <w:numId w:val="3"/>
      </w:numPr>
      <w:spacing w:after="60"/>
    </w:pPr>
  </w:style>
  <w:style w:type="paragraph" w:styleId="FootnoteText">
    <w:name w:val="footnote text"/>
    <w:basedOn w:val="Normal"/>
    <w:semiHidden/>
    <w:rsid w:val="00EA19AD"/>
  </w:style>
  <w:style w:type="character" w:styleId="FootnoteReference">
    <w:name w:val="footnote reference"/>
    <w:semiHidden/>
    <w:rsid w:val="00EA19AD"/>
    <w:rPr>
      <w:vertAlign w:val="superscript"/>
    </w:rPr>
  </w:style>
  <w:style w:type="paragraph" w:styleId="BodyText">
    <w:name w:val="Body Text"/>
    <w:basedOn w:val="Normal"/>
    <w:rsid w:val="00EA19AD"/>
    <w:pPr>
      <w:spacing w:line="360" w:lineRule="auto"/>
    </w:pPr>
    <w:rPr>
      <w:rFonts w:ascii="Palatino" w:hAnsi="Palatino"/>
    </w:rPr>
  </w:style>
  <w:style w:type="paragraph" w:styleId="TOC1">
    <w:name w:val="toc 1"/>
    <w:basedOn w:val="Normal"/>
    <w:next w:val="Normal"/>
    <w:autoRedefine/>
    <w:semiHidden/>
    <w:rsid w:val="00EA19AD"/>
    <w:pPr>
      <w:spacing w:before="360" w:after="360"/>
    </w:pPr>
    <w:rPr>
      <w:rFonts w:ascii="Times New Roman" w:hAnsi="Times New Roman"/>
      <w:b/>
      <w:caps/>
      <w:szCs w:val="22"/>
      <w:u w:val="single"/>
    </w:rPr>
  </w:style>
  <w:style w:type="paragraph" w:styleId="TOC2">
    <w:name w:val="toc 2"/>
    <w:basedOn w:val="Normal"/>
    <w:next w:val="Normal"/>
    <w:autoRedefine/>
    <w:semiHidden/>
    <w:rsid w:val="00EA19AD"/>
    <w:rPr>
      <w:rFonts w:ascii="Times New Roman" w:hAnsi="Times New Roman"/>
      <w:b/>
      <w:smallCaps/>
      <w:szCs w:val="22"/>
    </w:rPr>
  </w:style>
  <w:style w:type="paragraph" w:styleId="TOC3">
    <w:name w:val="toc 3"/>
    <w:basedOn w:val="Normal"/>
    <w:next w:val="Normal"/>
    <w:autoRedefine/>
    <w:semiHidden/>
    <w:rsid w:val="00EA19AD"/>
    <w:rPr>
      <w:rFonts w:ascii="Times New Roman" w:hAnsi="Times New Roman"/>
      <w:smallCaps/>
      <w:szCs w:val="22"/>
    </w:rPr>
  </w:style>
  <w:style w:type="paragraph" w:styleId="TOC4">
    <w:name w:val="toc 4"/>
    <w:basedOn w:val="Normal"/>
    <w:next w:val="Normal"/>
    <w:autoRedefine/>
    <w:semiHidden/>
    <w:rsid w:val="00EA19AD"/>
    <w:rPr>
      <w:rFonts w:ascii="Times New Roman" w:hAnsi="Times New Roman"/>
      <w:szCs w:val="22"/>
    </w:rPr>
  </w:style>
  <w:style w:type="paragraph" w:styleId="TOC5">
    <w:name w:val="toc 5"/>
    <w:basedOn w:val="Normal"/>
    <w:next w:val="Normal"/>
    <w:autoRedefine/>
    <w:semiHidden/>
    <w:rsid w:val="00EA19AD"/>
    <w:rPr>
      <w:rFonts w:ascii="Times New Roman" w:hAnsi="Times New Roman"/>
      <w:szCs w:val="22"/>
    </w:rPr>
  </w:style>
  <w:style w:type="paragraph" w:styleId="TOC6">
    <w:name w:val="toc 6"/>
    <w:basedOn w:val="Normal"/>
    <w:next w:val="Normal"/>
    <w:autoRedefine/>
    <w:semiHidden/>
    <w:rsid w:val="00EA19AD"/>
    <w:rPr>
      <w:rFonts w:ascii="Times New Roman" w:hAnsi="Times New Roman"/>
      <w:szCs w:val="22"/>
    </w:rPr>
  </w:style>
  <w:style w:type="paragraph" w:styleId="TOC7">
    <w:name w:val="toc 7"/>
    <w:basedOn w:val="Normal"/>
    <w:next w:val="Normal"/>
    <w:autoRedefine/>
    <w:semiHidden/>
    <w:rsid w:val="00EA19AD"/>
    <w:rPr>
      <w:rFonts w:ascii="Times New Roman" w:hAnsi="Times New Roman"/>
      <w:szCs w:val="22"/>
    </w:rPr>
  </w:style>
  <w:style w:type="paragraph" w:styleId="TOC8">
    <w:name w:val="toc 8"/>
    <w:basedOn w:val="Normal"/>
    <w:next w:val="Normal"/>
    <w:autoRedefine/>
    <w:semiHidden/>
    <w:rsid w:val="00EA19AD"/>
    <w:rPr>
      <w:rFonts w:ascii="Times New Roman" w:hAnsi="Times New Roman"/>
      <w:szCs w:val="22"/>
    </w:rPr>
  </w:style>
  <w:style w:type="paragraph" w:styleId="TOC9">
    <w:name w:val="toc 9"/>
    <w:basedOn w:val="Normal"/>
    <w:next w:val="Normal"/>
    <w:autoRedefine/>
    <w:semiHidden/>
    <w:rsid w:val="00EA19AD"/>
    <w:rPr>
      <w:rFonts w:ascii="Times New Roman" w:hAnsi="Times New Roman"/>
      <w:szCs w:val="22"/>
    </w:rPr>
  </w:style>
  <w:style w:type="paragraph" w:styleId="Header">
    <w:name w:val="header"/>
    <w:basedOn w:val="Normal"/>
    <w:rsid w:val="00EA19AD"/>
    <w:pPr>
      <w:tabs>
        <w:tab w:val="center" w:pos="4320"/>
        <w:tab w:val="right" w:pos="8640"/>
      </w:tabs>
    </w:pPr>
  </w:style>
  <w:style w:type="character" w:styleId="CommentReference">
    <w:name w:val="annotation reference"/>
    <w:semiHidden/>
    <w:rsid w:val="00EA19AD"/>
    <w:rPr>
      <w:sz w:val="16"/>
      <w:szCs w:val="16"/>
    </w:rPr>
  </w:style>
  <w:style w:type="paragraph" w:styleId="CommentText">
    <w:name w:val="annotation text"/>
    <w:basedOn w:val="Normal"/>
    <w:link w:val="CommentTextChar"/>
    <w:semiHidden/>
    <w:rsid w:val="00EA19AD"/>
    <w:rPr>
      <w:sz w:val="20"/>
    </w:rPr>
  </w:style>
  <w:style w:type="character" w:styleId="FollowedHyperlink">
    <w:name w:val="FollowedHyperlink"/>
    <w:rsid w:val="003C56BD"/>
    <w:rPr>
      <w:color w:val="800080"/>
      <w:u w:val="single"/>
    </w:rPr>
  </w:style>
  <w:style w:type="paragraph" w:styleId="CommentSubject">
    <w:name w:val="annotation subject"/>
    <w:basedOn w:val="CommentText"/>
    <w:next w:val="CommentText"/>
    <w:link w:val="CommentSubjectChar"/>
    <w:uiPriority w:val="99"/>
    <w:semiHidden/>
    <w:unhideWhenUsed/>
    <w:rsid w:val="00837EC9"/>
    <w:rPr>
      <w:b/>
      <w:bCs/>
    </w:rPr>
  </w:style>
  <w:style w:type="character" w:customStyle="1" w:styleId="CommentTextChar">
    <w:name w:val="Comment Text Char"/>
    <w:link w:val="CommentText"/>
    <w:semiHidden/>
    <w:rsid w:val="00837EC9"/>
    <w:rPr>
      <w:rFonts w:ascii="Arial" w:hAnsi="Arial"/>
    </w:rPr>
  </w:style>
  <w:style w:type="character" w:customStyle="1" w:styleId="CommentSubjectChar">
    <w:name w:val="Comment Subject Char"/>
    <w:link w:val="CommentSubject"/>
    <w:uiPriority w:val="99"/>
    <w:semiHidden/>
    <w:rsid w:val="00837EC9"/>
    <w:rPr>
      <w:rFonts w:ascii="Arial" w:hAnsi="Arial"/>
      <w:b/>
      <w:bCs/>
    </w:rPr>
  </w:style>
  <w:style w:type="paragraph" w:styleId="Revision">
    <w:name w:val="Revision"/>
    <w:hidden/>
    <w:uiPriority w:val="99"/>
    <w:semiHidden/>
    <w:rsid w:val="005A18B2"/>
    <w:rPr>
      <w:rFonts w:ascii="Arial" w:hAnsi="Arial"/>
      <w:sz w:val="22"/>
    </w:rPr>
  </w:style>
  <w:style w:type="character" w:customStyle="1" w:styleId="Heading1Char">
    <w:name w:val="Heading 1 Char"/>
    <w:link w:val="Heading1"/>
    <w:rsid w:val="00E618BC"/>
    <w:rPr>
      <w:rFonts w:ascii="Arial" w:hAnsi="Arial"/>
      <w:b/>
      <w:kern w:val="32"/>
      <w:sz w:val="32"/>
      <w:szCs w:val="32"/>
    </w:rPr>
  </w:style>
  <w:style w:type="character" w:customStyle="1" w:styleId="Heading2Char">
    <w:name w:val="Heading 2 Char"/>
    <w:link w:val="Heading2"/>
    <w:rsid w:val="00E618BC"/>
    <w:rPr>
      <w:rFonts w:ascii="Arial" w:hAnsi="Arial"/>
      <w:b/>
      <w:color w:val="4A2565"/>
      <w:sz w:val="28"/>
      <w:szCs w:val="28"/>
    </w:rPr>
  </w:style>
</w:styles>
</file>

<file path=word/webSettings.xml><?xml version="1.0" encoding="utf-8"?>
<w:webSettings xmlns:r="http://schemas.openxmlformats.org/officeDocument/2006/relationships" xmlns:w="http://schemas.openxmlformats.org/wordprocessingml/2006/main">
  <w:divs>
    <w:div w:id="1530800417">
      <w:bodyDiv w:val="1"/>
      <w:marLeft w:val="0"/>
      <w:marRight w:val="0"/>
      <w:marTop w:val="0"/>
      <w:marBottom w:val="0"/>
      <w:divBdr>
        <w:top w:val="none" w:sz="0" w:space="0" w:color="auto"/>
        <w:left w:val="none" w:sz="0" w:space="0" w:color="auto"/>
        <w:bottom w:val="none" w:sz="0" w:space="0" w:color="auto"/>
        <w:right w:val="none" w:sz="0" w:space="0" w:color="auto"/>
      </w:divBdr>
      <w:divsChild>
        <w:div w:id="573587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70616664">
              <w:marLeft w:val="0"/>
              <w:marRight w:val="0"/>
              <w:marTop w:val="0"/>
              <w:marBottom w:val="0"/>
              <w:divBdr>
                <w:top w:val="none" w:sz="0" w:space="0" w:color="auto"/>
                <w:left w:val="none" w:sz="0" w:space="0" w:color="auto"/>
                <w:bottom w:val="none" w:sz="0" w:space="0" w:color="auto"/>
                <w:right w:val="none" w:sz="0" w:space="0" w:color="auto"/>
              </w:divBdr>
              <w:divsChild>
                <w:div w:id="987705620">
                  <w:marLeft w:val="0"/>
                  <w:marRight w:val="0"/>
                  <w:marTop w:val="0"/>
                  <w:marBottom w:val="0"/>
                  <w:divBdr>
                    <w:top w:val="none" w:sz="0" w:space="0" w:color="auto"/>
                    <w:left w:val="none" w:sz="0" w:space="0" w:color="auto"/>
                    <w:bottom w:val="none" w:sz="0" w:space="0" w:color="auto"/>
                    <w:right w:val="none" w:sz="0" w:space="0" w:color="auto"/>
                  </w:divBdr>
                  <w:divsChild>
                    <w:div w:id="1143741246">
                      <w:marLeft w:val="0"/>
                      <w:marRight w:val="0"/>
                      <w:marTop w:val="0"/>
                      <w:marBottom w:val="0"/>
                      <w:divBdr>
                        <w:top w:val="none" w:sz="0" w:space="0" w:color="auto"/>
                        <w:left w:val="none" w:sz="0" w:space="0" w:color="auto"/>
                        <w:bottom w:val="none" w:sz="0" w:space="0" w:color="auto"/>
                        <w:right w:val="none" w:sz="0" w:space="0" w:color="auto"/>
                      </w:divBdr>
                      <w:divsChild>
                        <w:div w:id="130424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hyperlink" Target="http://creativecommons.org/licenses/by-nc-sa/3.0/us/" TargetMode="External"/><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fontTable" Target="fontTable.xml"/><Relationship Id="rId18" Type="http://schemas.openxmlformats.org/officeDocument/2006/relationships/theme" Target="theme/theme1.xml"/><Relationship Id="rId19" Type="http://schemas.microsoft.com/office/2007/relationships/stylesWithEffects" Target="stylesWithEffects.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1050</Words>
  <Characters>5988</Characters>
  <Application>Microsoft Macintosh Word</Application>
  <DocSecurity>0</DocSecurity>
  <Lines>49</Lines>
  <Paragraphs>11</Paragraphs>
  <ScaleCrop>false</ScaleCrop>
  <HeadingPairs>
    <vt:vector size="2" baseType="variant">
      <vt:variant>
        <vt:lpstr>Title</vt:lpstr>
      </vt:variant>
      <vt:variant>
        <vt:i4>1</vt:i4>
      </vt:variant>
    </vt:vector>
  </HeadingPairs>
  <TitlesOfParts>
    <vt:vector size="1" baseType="lpstr">
      <vt:lpstr>Ferrofluids</vt:lpstr>
    </vt:vector>
  </TitlesOfParts>
  <Company>Sciencenter</Company>
  <LinksUpToDate>false</LinksUpToDate>
  <CharactersWithSpaces>7353</CharactersWithSpaces>
  <SharedDoc>false</SharedDoc>
  <HLinks>
    <vt:vector size="6" baseType="variant">
      <vt:variant>
        <vt:i4>1835015</vt:i4>
      </vt:variant>
      <vt:variant>
        <vt:i4>0</vt:i4>
      </vt:variant>
      <vt:variant>
        <vt:i4>0</vt:i4>
      </vt:variant>
      <vt:variant>
        <vt:i4>5</vt:i4>
      </vt:variant>
      <vt:variant>
        <vt:lpwstr>http://creativecommons.org/licenses/by-nc-sa/3.0/us/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Ferrofluids</dc:title>
  <dc:subject/>
  <dc:creator>Rae Ostman</dc:creator>
  <cp:keywords/>
  <dc:description/>
  <cp:lastModifiedBy>Kevin Dilley</cp:lastModifiedBy>
  <cp:revision>2</cp:revision>
  <cp:lastPrinted>2014-07-24T17:53:00Z</cp:lastPrinted>
  <dcterms:created xsi:type="dcterms:W3CDTF">2014-11-14T18:05:00Z</dcterms:created>
  <dcterms:modified xsi:type="dcterms:W3CDTF">2014-11-14T18:05:00Z</dcterms:modified>
</cp:coreProperties>
</file>