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D0471" w14:textId="77777777" w:rsidR="009221CB" w:rsidRDefault="009221CB" w:rsidP="007F3512">
      <w:pPr>
        <w:pStyle w:val="BWBHeader"/>
      </w:pPr>
    </w:p>
    <w:p w14:paraId="785E7B66" w14:textId="2D1B0E09" w:rsidR="00FA739F" w:rsidRPr="009A6BD2" w:rsidRDefault="00DF59FB" w:rsidP="005E73B9">
      <w:pPr>
        <w:pStyle w:val="BWBHeader"/>
      </w:pPr>
      <w:r w:rsidRPr="007F3512">
        <w:t xml:space="preserve">Learning objectives </w:t>
      </w:r>
    </w:p>
    <w:p w14:paraId="5C2A3326" w14:textId="77777777" w:rsidR="003771F7" w:rsidRPr="003771F7" w:rsidRDefault="003771F7" w:rsidP="00AA0980">
      <w:pPr>
        <w:pStyle w:val="ListParagraph"/>
        <w:spacing w:after="0"/>
        <w:ind w:left="1440"/>
        <w:contextualSpacing w:val="0"/>
        <w:rPr>
          <w:bCs/>
        </w:rPr>
      </w:pPr>
      <w:r w:rsidRPr="003771F7">
        <w:rPr>
          <w:bCs/>
          <w:iCs/>
        </w:rPr>
        <w:t>Synthetic biologists solve problems by applying engineering principles to the life sciences.</w:t>
      </w:r>
    </w:p>
    <w:p w14:paraId="0CC38175" w14:textId="77777777" w:rsidR="003771F7" w:rsidRPr="003771F7" w:rsidRDefault="003771F7" w:rsidP="00AA0980">
      <w:pPr>
        <w:pStyle w:val="ListParagraph"/>
        <w:spacing w:after="0"/>
        <w:ind w:left="1440"/>
        <w:contextualSpacing w:val="0"/>
      </w:pPr>
      <w:r w:rsidRPr="003771F7">
        <w:rPr>
          <w:color w:val="000000" w:themeColor="text1"/>
        </w:rPr>
        <w:t xml:space="preserve">Researchers in the field of synthetic biology are engineering viruses to help treat diseases. </w:t>
      </w:r>
    </w:p>
    <w:p w14:paraId="1F16ED85" w14:textId="2994A28E" w:rsidR="008D01A6" w:rsidRDefault="003771F7" w:rsidP="00AA0980">
      <w:pPr>
        <w:pStyle w:val="ListParagraph"/>
        <w:spacing w:after="0"/>
        <w:ind w:left="1440"/>
        <w:contextualSpacing w:val="0"/>
      </w:pPr>
      <w:r>
        <w:t>Synthetic biology benefits from many voices.</w:t>
      </w:r>
    </w:p>
    <w:p w14:paraId="15B497A8" w14:textId="458883D9" w:rsidR="007F3512" w:rsidRDefault="003771F7" w:rsidP="007F3512">
      <w:pPr>
        <w:pStyle w:val="BWBHeader"/>
      </w:pPr>
      <w:r>
        <w:t>Conversation</w:t>
      </w:r>
      <w:r w:rsidR="007F3512">
        <w:t xml:space="preserve"> questions</w:t>
      </w:r>
    </w:p>
    <w:p w14:paraId="342FAF02" w14:textId="7CB90491" w:rsidR="00486D32" w:rsidRDefault="00486D32" w:rsidP="00AA0980">
      <w:pPr>
        <w:pStyle w:val="ListParagraph"/>
        <w:numPr>
          <w:ilvl w:val="0"/>
          <w:numId w:val="7"/>
        </w:numPr>
        <w:spacing w:after="0"/>
        <w:contextualSpacing w:val="0"/>
      </w:pPr>
      <w:r>
        <w:t xml:space="preserve">How do </w:t>
      </w:r>
      <w:r w:rsidR="003771F7">
        <w:t>people</w:t>
      </w:r>
      <w:r>
        <w:t xml:space="preserve"> c</w:t>
      </w:r>
      <w:r w:rsidR="003771F7">
        <w:t>hoose which problems to solve (such as w</w:t>
      </w:r>
      <w:r>
        <w:t xml:space="preserve">hich diseases to try </w:t>
      </w:r>
      <w:r w:rsidR="002A4725">
        <w:t xml:space="preserve">to </w:t>
      </w:r>
      <w:r>
        <w:t>cure</w:t>
      </w:r>
      <w:r w:rsidR="003771F7">
        <w:t>)</w:t>
      </w:r>
      <w:r>
        <w:t>?</w:t>
      </w:r>
    </w:p>
    <w:p w14:paraId="4DA932A5" w14:textId="10B953FC" w:rsidR="007F3512" w:rsidRDefault="007F3512" w:rsidP="00AA0980">
      <w:pPr>
        <w:pStyle w:val="ListParagraph"/>
        <w:numPr>
          <w:ilvl w:val="0"/>
          <w:numId w:val="7"/>
        </w:numPr>
        <w:spacing w:after="0"/>
        <w:contextualSpacing w:val="0"/>
      </w:pPr>
      <w:r w:rsidRPr="007F3512">
        <w:t xml:space="preserve">Is it surprising to think about using a virus to treat a disease? </w:t>
      </w:r>
      <w:r w:rsidR="003771F7">
        <w:t>If we use this approach, h</w:t>
      </w:r>
      <w:r w:rsidR="00486D32">
        <w:t>ow can we</w:t>
      </w:r>
      <w:r w:rsidRPr="007F3512">
        <w:t xml:space="preserve"> make sure it </w:t>
      </w:r>
      <w:r w:rsidR="00486D32">
        <w:t>i</w:t>
      </w:r>
      <w:r w:rsidRPr="007F3512">
        <w:t xml:space="preserve">s </w:t>
      </w:r>
      <w:r>
        <w:t xml:space="preserve">as </w:t>
      </w:r>
      <w:r w:rsidRPr="007F3512">
        <w:t>safe</w:t>
      </w:r>
      <w:r>
        <w:t xml:space="preserve"> as possible</w:t>
      </w:r>
      <w:r w:rsidRPr="007F3512">
        <w:t xml:space="preserve">?  </w:t>
      </w:r>
    </w:p>
    <w:p w14:paraId="3E777842" w14:textId="78B51BBA" w:rsidR="00486D32" w:rsidRPr="009A6BD2" w:rsidRDefault="00486D32" w:rsidP="00AA0980">
      <w:pPr>
        <w:pStyle w:val="ListParagraph"/>
        <w:numPr>
          <w:ilvl w:val="0"/>
          <w:numId w:val="7"/>
        </w:numPr>
        <w:spacing w:after="0"/>
        <w:contextualSpacing w:val="0"/>
      </w:pPr>
      <w:r>
        <w:t xml:space="preserve">Can </w:t>
      </w:r>
      <w:r w:rsidR="003771F7">
        <w:t xml:space="preserve">you imagine other uses for “reprogramming” viruses, </w:t>
      </w:r>
      <w:r>
        <w:t>beyond fighting disease?</w:t>
      </w:r>
    </w:p>
    <w:p w14:paraId="67875C91" w14:textId="07360823" w:rsidR="00DF59FB" w:rsidRDefault="00DF59FB" w:rsidP="005E73B9">
      <w:pPr>
        <w:pStyle w:val="BWBHeader"/>
        <w:tabs>
          <w:tab w:val="left" w:pos="8704"/>
        </w:tabs>
      </w:pPr>
      <w:r w:rsidRPr="00BF3B3E">
        <w:t xml:space="preserve">Materials </w:t>
      </w:r>
      <w:r w:rsidR="005E73B9">
        <w:tab/>
      </w:r>
    </w:p>
    <w:p w14:paraId="4EF70FE0" w14:textId="2E4CA25D" w:rsidR="00A24B23" w:rsidRPr="00A24B23" w:rsidRDefault="00A24B23" w:rsidP="00D707B3">
      <w:pPr>
        <w:pStyle w:val="ListParagraph"/>
        <w:ind w:left="1440"/>
      </w:pPr>
      <w:r w:rsidRPr="00A24B23">
        <w:t xml:space="preserve">Activity and </w:t>
      </w:r>
      <w:r w:rsidR="00E81CF9">
        <w:t>facilitator</w:t>
      </w:r>
      <w:r w:rsidRPr="00A24B23">
        <w:t xml:space="preserve"> guides</w:t>
      </w:r>
    </w:p>
    <w:p w14:paraId="7728DF1C" w14:textId="77777777" w:rsidR="00A24B23" w:rsidRDefault="00A24B23" w:rsidP="00D707B3">
      <w:pPr>
        <w:pStyle w:val="ListParagraph"/>
        <w:ind w:left="1440"/>
      </w:pPr>
      <w:r w:rsidRPr="00A24B23">
        <w:t>Activity sign and holder</w:t>
      </w:r>
    </w:p>
    <w:p w14:paraId="67587BEB" w14:textId="4896CA7A" w:rsidR="009221CB" w:rsidRPr="00A24B23" w:rsidRDefault="009221CB" w:rsidP="00D707B3">
      <w:pPr>
        <w:pStyle w:val="ListParagraph"/>
        <w:ind w:left="1440"/>
      </w:pPr>
      <w:r>
        <w:t>Index cards</w:t>
      </w:r>
    </w:p>
    <w:p w14:paraId="586DF009" w14:textId="4EF6AD0C" w:rsidR="00E81CF9" w:rsidRDefault="00D44DEF" w:rsidP="00D707B3">
      <w:pPr>
        <w:pStyle w:val="ListParagraph"/>
        <w:ind w:left="1440"/>
      </w:pPr>
      <w:r>
        <w:t>Purple and orange yarn</w:t>
      </w:r>
    </w:p>
    <w:p w14:paraId="348AE16C" w14:textId="2FC5FDD8" w:rsidR="00D44DEF" w:rsidRDefault="00D44DEF" w:rsidP="00D707B3">
      <w:pPr>
        <w:pStyle w:val="ListParagraph"/>
        <w:ind w:left="1440"/>
      </w:pPr>
      <w:r>
        <w:t>Scissors</w:t>
      </w:r>
    </w:p>
    <w:p w14:paraId="685983C4" w14:textId="215AADA6" w:rsidR="00D44DEF" w:rsidRDefault="00D44DEF" w:rsidP="00D707B3">
      <w:pPr>
        <w:pStyle w:val="ListParagraph"/>
        <w:ind w:left="1440"/>
      </w:pPr>
      <w:r>
        <w:t>Tape</w:t>
      </w:r>
    </w:p>
    <w:p w14:paraId="59A81C83" w14:textId="7A71F117" w:rsidR="00D44DEF" w:rsidRDefault="009A6BD2" w:rsidP="00D707B3">
      <w:pPr>
        <w:pStyle w:val="ListParagraph"/>
        <w:ind w:left="1440"/>
      </w:pPr>
      <w:r>
        <w:t>Small cardboard t</w:t>
      </w:r>
      <w:r w:rsidR="009221CB">
        <w:t>ake</w:t>
      </w:r>
      <w:r w:rsidR="00D44DEF">
        <w:t>out boxes</w:t>
      </w:r>
    </w:p>
    <w:p w14:paraId="6F9A1520" w14:textId="568E448A" w:rsidR="00D44DEF" w:rsidRDefault="003771F7" w:rsidP="00D707B3">
      <w:pPr>
        <w:pStyle w:val="ListParagraph"/>
        <w:ind w:left="1440"/>
      </w:pPr>
      <w:r>
        <w:t>Sticky</w:t>
      </w:r>
      <w:r w:rsidR="00D44DEF">
        <w:t xml:space="preserve"> notes</w:t>
      </w:r>
    </w:p>
    <w:p w14:paraId="21970EE3" w14:textId="77777777" w:rsidR="00D44DEF" w:rsidRDefault="00D44DEF" w:rsidP="00D707B3">
      <w:pPr>
        <w:pStyle w:val="ListParagraph"/>
        <w:ind w:left="1440"/>
      </w:pPr>
      <w:r>
        <w:t>Markers</w:t>
      </w:r>
    </w:p>
    <w:p w14:paraId="521DD9DC" w14:textId="35254E39" w:rsidR="001935A6" w:rsidRDefault="001935A6" w:rsidP="00D707B3">
      <w:pPr>
        <w:pStyle w:val="ListParagraph"/>
        <w:ind w:left="1440"/>
      </w:pPr>
      <w:r>
        <w:t xml:space="preserve">Reference </w:t>
      </w:r>
      <w:r w:rsidRPr="001072D3">
        <w:t>sheet</w:t>
      </w:r>
      <w:r>
        <w:t>s</w:t>
      </w:r>
      <w:r w:rsidRPr="001072D3">
        <w:t xml:space="preserve">: </w:t>
      </w:r>
      <w:r>
        <w:t>Synthetic Biology, Genes and DNA, and Structure of a Virus</w:t>
      </w:r>
    </w:p>
    <w:p w14:paraId="3C4DF856" w14:textId="77777777" w:rsidR="00E81CF9" w:rsidRDefault="00E81CF9" w:rsidP="00E81CF9">
      <w:pPr>
        <w:pStyle w:val="ListParagraph"/>
        <w:numPr>
          <w:ilvl w:val="0"/>
          <w:numId w:val="0"/>
        </w:numPr>
        <w:ind w:left="720"/>
      </w:pPr>
    </w:p>
    <w:p w14:paraId="589D897A" w14:textId="1D02D962" w:rsidR="007F3512" w:rsidRDefault="00E81CF9" w:rsidP="003771F7">
      <w:pPr>
        <w:pStyle w:val="ListParagraph"/>
        <w:numPr>
          <w:ilvl w:val="0"/>
          <w:numId w:val="0"/>
        </w:numPr>
        <w:ind w:left="720"/>
      </w:pPr>
      <w:r>
        <w:t>All written activity materials and graphics can be downloaded from buildingwithbiology.org</w:t>
      </w:r>
      <w:r w:rsidR="004A7F2C">
        <w:t>.</w:t>
      </w:r>
    </w:p>
    <w:p w14:paraId="1F7D2C28" w14:textId="77777777" w:rsidR="00237B66" w:rsidRPr="00237B66" w:rsidRDefault="00DF59FB" w:rsidP="007F3512">
      <w:pPr>
        <w:pStyle w:val="BWBHeader"/>
      </w:pPr>
      <w:r w:rsidRPr="00BF3B3E">
        <w:t xml:space="preserve">Notes to the presenter </w:t>
      </w:r>
    </w:p>
    <w:p w14:paraId="401FB728" w14:textId="20AE7355" w:rsidR="00E81CF9" w:rsidRPr="00E81CF9" w:rsidRDefault="00BB1FF8" w:rsidP="000F453C">
      <w:pPr>
        <w:ind w:left="720"/>
        <w:rPr>
          <w:rFonts w:ascii="Lato Regular" w:hAnsi="Lato Regular"/>
        </w:rPr>
      </w:pPr>
      <w:r w:rsidRPr="00BB1FF8">
        <w:rPr>
          <w:rFonts w:ascii="Lato Regular" w:hAnsi="Lato Regular"/>
          <w:b/>
        </w:rPr>
        <w:t>Preparation:</w:t>
      </w:r>
      <w:r>
        <w:rPr>
          <w:rFonts w:ascii="Lato Regular" w:hAnsi="Lato Regular"/>
        </w:rPr>
        <w:t xml:space="preserve"> </w:t>
      </w:r>
      <w:r w:rsidR="00E81CF9" w:rsidRPr="00E81CF9">
        <w:rPr>
          <w:rFonts w:ascii="Lato Regular" w:hAnsi="Lato Regular"/>
        </w:rPr>
        <w:t xml:space="preserve">Before beginning this activity, </w:t>
      </w:r>
      <w:r w:rsidR="00BC0D63">
        <w:rPr>
          <w:rFonts w:ascii="Lato Regular" w:hAnsi="Lato Regular"/>
        </w:rPr>
        <w:t>assemble</w:t>
      </w:r>
      <w:r w:rsidR="007F0DA5" w:rsidRPr="00BC0D63">
        <w:rPr>
          <w:rFonts w:ascii="Lato Regular" w:hAnsi="Lato Regular"/>
        </w:rPr>
        <w:t xml:space="preserve"> </w:t>
      </w:r>
      <w:r w:rsidR="00D44DEF" w:rsidRPr="00BC0D63">
        <w:rPr>
          <w:rFonts w:ascii="Lato Regular" w:hAnsi="Lato Regular"/>
        </w:rPr>
        <w:t>some takeout boxes</w:t>
      </w:r>
      <w:r w:rsidR="000B1247">
        <w:rPr>
          <w:rFonts w:ascii="Lato Regular" w:hAnsi="Lato Regular"/>
        </w:rPr>
        <w:t>, and cut some 3-</w:t>
      </w:r>
      <w:r w:rsidR="00D44DEF">
        <w:rPr>
          <w:rFonts w:ascii="Lato Regular" w:hAnsi="Lato Regular"/>
        </w:rPr>
        <w:t xml:space="preserve">inch lengths of yarn. </w:t>
      </w:r>
    </w:p>
    <w:p w14:paraId="1BC258D8" w14:textId="77777777" w:rsidR="00E81CF9" w:rsidRDefault="00E81CF9" w:rsidP="00E81CF9">
      <w:pPr>
        <w:ind w:left="720"/>
        <w:rPr>
          <w:rFonts w:ascii="Lato Regular" w:hAnsi="Lato Regular"/>
        </w:rPr>
      </w:pPr>
    </w:p>
    <w:p w14:paraId="59CA70D4" w14:textId="2179E6AD" w:rsidR="000F453C" w:rsidRDefault="000F453C" w:rsidP="000F453C">
      <w:pPr>
        <w:ind w:left="720"/>
        <w:rPr>
          <w:rFonts w:ascii="Lato Regular" w:hAnsi="Lato Regular"/>
          <w:b/>
        </w:rPr>
      </w:pPr>
      <w:r>
        <w:rPr>
          <w:rFonts w:ascii="Lato Regular" w:hAnsi="Lato Regular"/>
          <w:b/>
        </w:rPr>
        <w:t>Safety</w:t>
      </w:r>
      <w:r w:rsidRPr="009221CB">
        <w:rPr>
          <w:rFonts w:ascii="Lato Regular" w:hAnsi="Lato Regular"/>
        </w:rPr>
        <w:t>: Scissors can be sharp</w:t>
      </w:r>
      <w:r>
        <w:rPr>
          <w:rFonts w:ascii="Lato Regular" w:hAnsi="Lato Regular"/>
        </w:rPr>
        <w:t>.</w:t>
      </w:r>
    </w:p>
    <w:p w14:paraId="21E3693B" w14:textId="77777777" w:rsidR="000F453C" w:rsidRDefault="000F453C" w:rsidP="000F453C">
      <w:pPr>
        <w:rPr>
          <w:rFonts w:ascii="Lato Regular" w:hAnsi="Lato Regular"/>
          <w:b/>
        </w:rPr>
      </w:pPr>
    </w:p>
    <w:p w14:paraId="0D3FC378" w14:textId="252B3A91" w:rsidR="00452A39" w:rsidRDefault="00BB1FF8" w:rsidP="004A7F2C">
      <w:pPr>
        <w:spacing w:after="120"/>
        <w:ind w:left="720"/>
        <w:rPr>
          <w:rFonts w:ascii="Lato Regular" w:hAnsi="Lato Regular"/>
        </w:rPr>
      </w:pPr>
      <w:r w:rsidRPr="00BB1FF8">
        <w:rPr>
          <w:rFonts w:ascii="Lato Regular" w:hAnsi="Lato Regular"/>
          <w:b/>
        </w:rPr>
        <w:t>Audiences:</w:t>
      </w:r>
      <w:r>
        <w:rPr>
          <w:rFonts w:ascii="Lato Regular" w:hAnsi="Lato Regular"/>
        </w:rPr>
        <w:t xml:space="preserve"> </w:t>
      </w:r>
      <w:r w:rsidR="000A0C17" w:rsidRPr="00A24B23">
        <w:rPr>
          <w:rFonts w:ascii="Lato Regular" w:hAnsi="Lato Regular"/>
        </w:rPr>
        <w:t xml:space="preserve">You can adjust this </w:t>
      </w:r>
      <w:r w:rsidR="00D65B69">
        <w:rPr>
          <w:rFonts w:ascii="Lato Regular" w:hAnsi="Lato Regular"/>
        </w:rPr>
        <w:t>activity</w:t>
      </w:r>
      <w:r w:rsidR="000A0C17" w:rsidRPr="00A24B23">
        <w:rPr>
          <w:rFonts w:ascii="Lato Regular" w:hAnsi="Lato Regular"/>
        </w:rPr>
        <w:t xml:space="preserve"> to work for different audiences. </w:t>
      </w:r>
      <w:r w:rsidR="00D65B69">
        <w:rPr>
          <w:rFonts w:ascii="Lato Regular" w:hAnsi="Lato Regular"/>
        </w:rPr>
        <w:t xml:space="preserve">Tailor the amount of information you initially share depending on the age and interest of the visitors. Remember that you can always share more information if visitors ask questions! </w:t>
      </w:r>
      <w:r w:rsidR="003771F7" w:rsidRPr="00E81CF9">
        <w:rPr>
          <w:rFonts w:ascii="Lato Regular" w:hAnsi="Lato Regular"/>
        </w:rPr>
        <w:t xml:space="preserve">Some visitors may want to </w:t>
      </w:r>
      <w:r w:rsidR="003771F7">
        <w:rPr>
          <w:rFonts w:ascii="Lato Regular" w:hAnsi="Lato Regular"/>
        </w:rPr>
        <w:t>know more about DNA and RNA</w:t>
      </w:r>
      <w:r w:rsidR="003771F7" w:rsidRPr="00E81CF9">
        <w:rPr>
          <w:rFonts w:ascii="Lato Regular" w:hAnsi="Lato Regular"/>
        </w:rPr>
        <w:t xml:space="preserve">, </w:t>
      </w:r>
      <w:r w:rsidR="003771F7">
        <w:rPr>
          <w:rFonts w:ascii="Lato Regular" w:hAnsi="Lato Regular"/>
        </w:rPr>
        <w:t>while other visitors may just want to focus on designing their engineered virus to treat a disease.</w:t>
      </w:r>
    </w:p>
    <w:p w14:paraId="581FC05B" w14:textId="26138048" w:rsidR="003771F7" w:rsidRDefault="00452A39" w:rsidP="003771F7">
      <w:pPr>
        <w:ind w:left="720"/>
        <w:rPr>
          <w:rFonts w:ascii="Lato Regular" w:hAnsi="Lato Regular"/>
        </w:rPr>
      </w:pPr>
      <w:r>
        <w:rPr>
          <w:rFonts w:ascii="Lato Regular" w:hAnsi="Lato Regular"/>
        </w:rPr>
        <w:t xml:space="preserve">In this game, people can think of many different places in the body to send their </w:t>
      </w:r>
      <w:r w:rsidR="00D65B69">
        <w:rPr>
          <w:rFonts w:ascii="Lato Regular" w:hAnsi="Lato Regular"/>
        </w:rPr>
        <w:t>“</w:t>
      </w:r>
      <w:proofErr w:type="spellStart"/>
      <w:r w:rsidR="00D65B69">
        <w:rPr>
          <w:rFonts w:ascii="Lato Regular" w:hAnsi="Lato Regular"/>
        </w:rPr>
        <w:t>VirEx</w:t>
      </w:r>
      <w:proofErr w:type="spellEnd"/>
      <w:r w:rsidR="00D65B69">
        <w:rPr>
          <w:rFonts w:ascii="Lato Regular" w:hAnsi="Lato Regular"/>
        </w:rPr>
        <w:t xml:space="preserve"> Delivery,” </w:t>
      </w:r>
      <w:r>
        <w:rPr>
          <w:rFonts w:ascii="Lato Regular" w:hAnsi="Lato Regular"/>
        </w:rPr>
        <w:t>such as the heart, lungs, or brain</w:t>
      </w:r>
      <w:r w:rsidRPr="00D44DEF">
        <w:rPr>
          <w:rFonts w:ascii="Lato Regular" w:hAnsi="Lato Regular"/>
        </w:rPr>
        <w:t xml:space="preserve">. </w:t>
      </w:r>
      <w:r>
        <w:rPr>
          <w:rFonts w:ascii="Lato Regular" w:hAnsi="Lato Regular"/>
        </w:rPr>
        <w:t>They can also think up a variety of</w:t>
      </w:r>
      <w:r w:rsidRPr="00D44DEF">
        <w:rPr>
          <w:rFonts w:ascii="Lato Regular" w:hAnsi="Lato Regular"/>
        </w:rPr>
        <w:t xml:space="preserve"> instructions</w:t>
      </w:r>
      <w:r w:rsidR="00D65B69">
        <w:rPr>
          <w:rFonts w:ascii="Lato Regular" w:hAnsi="Lato Regular"/>
        </w:rPr>
        <w:t xml:space="preserve"> for their re-programmed virus</w:t>
      </w:r>
      <w:r w:rsidR="00BC0D63">
        <w:rPr>
          <w:rFonts w:ascii="Lato Regular" w:hAnsi="Lato Regular"/>
        </w:rPr>
        <w:t>, such as</w:t>
      </w:r>
      <w:r>
        <w:rPr>
          <w:rFonts w:ascii="Lato Regular" w:hAnsi="Lato Regular"/>
        </w:rPr>
        <w:t xml:space="preserve"> Rush Delivery, Immune System Ignore, Cancer Cells O</w:t>
      </w:r>
      <w:r w:rsidRPr="00D44DEF">
        <w:rPr>
          <w:rFonts w:ascii="Lato Regular" w:hAnsi="Lato Regular"/>
        </w:rPr>
        <w:t>nly,</w:t>
      </w:r>
      <w:r>
        <w:rPr>
          <w:rFonts w:ascii="Lato Regular" w:hAnsi="Lato Regular"/>
        </w:rPr>
        <w:t xml:space="preserve"> </w:t>
      </w:r>
      <w:r w:rsidR="002A4725">
        <w:rPr>
          <w:rFonts w:ascii="Lato Regular" w:hAnsi="Lato Regular"/>
        </w:rPr>
        <w:t xml:space="preserve">or </w:t>
      </w:r>
      <w:r>
        <w:rPr>
          <w:rFonts w:ascii="Lato Regular" w:hAnsi="Lato Regular"/>
        </w:rPr>
        <w:t>Important Instructions E</w:t>
      </w:r>
      <w:r w:rsidRPr="00D44DEF">
        <w:rPr>
          <w:rFonts w:ascii="Lato Regular" w:hAnsi="Lato Regular"/>
        </w:rPr>
        <w:t>nclosed</w:t>
      </w:r>
      <w:r>
        <w:rPr>
          <w:rFonts w:ascii="Lato Regular" w:hAnsi="Lato Regular"/>
        </w:rPr>
        <w:t xml:space="preserve">. </w:t>
      </w:r>
      <w:r w:rsidR="003771F7">
        <w:rPr>
          <w:rFonts w:ascii="Lato Regular" w:hAnsi="Lato Regular"/>
        </w:rPr>
        <w:t>Younger visitors might find it easier to draw messages on the outside of the takeout boxes, or describe what the virus should do rather than write it out.</w:t>
      </w:r>
    </w:p>
    <w:p w14:paraId="7C38D20D" w14:textId="46835F89" w:rsidR="00452A39" w:rsidRDefault="00452A39" w:rsidP="00452A39">
      <w:pPr>
        <w:ind w:left="720"/>
        <w:rPr>
          <w:rFonts w:ascii="Lato Regular" w:hAnsi="Lato Regular"/>
        </w:rPr>
      </w:pPr>
    </w:p>
    <w:p w14:paraId="724EE697" w14:textId="77777777" w:rsidR="00BB1FF8" w:rsidRPr="00E81CF9" w:rsidRDefault="00BB1FF8" w:rsidP="00B674D1">
      <w:pPr>
        <w:rPr>
          <w:rFonts w:ascii="Lato Regular" w:hAnsi="Lato Regular"/>
        </w:rPr>
      </w:pPr>
    </w:p>
    <w:p w14:paraId="2B1DF404" w14:textId="77777777" w:rsidR="003771F7" w:rsidRDefault="003771F7" w:rsidP="003771F7">
      <w:pPr>
        <w:spacing w:after="120"/>
        <w:ind w:left="720"/>
        <w:rPr>
          <w:rFonts w:ascii="Lato Regular" w:hAnsi="Lato Regular"/>
        </w:rPr>
      </w:pPr>
      <w:r>
        <w:rPr>
          <w:rFonts w:ascii="Lato Regular" w:hAnsi="Lato Regular"/>
          <w:b/>
        </w:rPr>
        <w:t>Conversation</w:t>
      </w:r>
      <w:r w:rsidRPr="00BB1FF8">
        <w:rPr>
          <w:rFonts w:ascii="Lato Regular" w:hAnsi="Lato Regular"/>
          <w:b/>
        </w:rPr>
        <w:t xml:space="preserve">: </w:t>
      </w:r>
      <w:r w:rsidRPr="00C96CAD">
        <w:rPr>
          <w:rFonts w:ascii="Lato Regular" w:hAnsi="Lato Regular"/>
        </w:rPr>
        <w:t>This activ</w:t>
      </w:r>
      <w:r>
        <w:rPr>
          <w:rFonts w:ascii="Lato Regular" w:hAnsi="Lato Regular"/>
        </w:rPr>
        <w:t>ity is designed to promote back-and-</w:t>
      </w:r>
      <w:r w:rsidRPr="00C96CAD">
        <w:rPr>
          <w:rFonts w:ascii="Lato Regular" w:hAnsi="Lato Regular"/>
        </w:rPr>
        <w:t>forth conversation about ways that technology is interconnected with society. You can help encourage visitors to develop and share</w:t>
      </w:r>
      <w:r>
        <w:rPr>
          <w:rFonts w:ascii="Lato Regular" w:hAnsi="Lato Regular"/>
        </w:rPr>
        <w:t xml:space="preserve"> their own</w:t>
      </w:r>
      <w:r w:rsidRPr="00C96CAD">
        <w:rPr>
          <w:rFonts w:ascii="Lato Regular" w:hAnsi="Lato Regular"/>
        </w:rPr>
        <w:t xml:space="preserve"> ideas by referring to the </w:t>
      </w:r>
      <w:r w:rsidRPr="00C96CAD">
        <w:rPr>
          <w:rFonts w:ascii="Lato Regular" w:hAnsi="Lato Regular"/>
          <w:b/>
        </w:rPr>
        <w:t>Tips for Conversations</w:t>
      </w:r>
      <w:r w:rsidRPr="00C96CAD">
        <w:rPr>
          <w:rFonts w:ascii="Lato Regular" w:hAnsi="Lato Regular"/>
        </w:rPr>
        <w:t xml:space="preserve"> guide.</w:t>
      </w:r>
    </w:p>
    <w:p w14:paraId="37270FBA" w14:textId="552D0007" w:rsidR="003771F7" w:rsidRPr="005A0471" w:rsidRDefault="003771F7" w:rsidP="003771F7">
      <w:pPr>
        <w:spacing w:after="120"/>
        <w:ind w:left="720"/>
        <w:rPr>
          <w:rFonts w:ascii="Lato Regular" w:hAnsi="Lato Regular"/>
        </w:rPr>
      </w:pPr>
      <w:r w:rsidRPr="00C96CAD">
        <w:rPr>
          <w:rFonts w:ascii="Lato Regular" w:hAnsi="Lato Regular"/>
        </w:rPr>
        <w:t xml:space="preserve">You can use the </w:t>
      </w:r>
      <w:r w:rsidRPr="00C96CAD">
        <w:rPr>
          <w:rFonts w:ascii="Lato Regular" w:hAnsi="Lato Regular"/>
          <w:b/>
        </w:rPr>
        <w:t>“Talk about it…”</w:t>
      </w:r>
      <w:r w:rsidRPr="00C96CAD">
        <w:rPr>
          <w:rFonts w:ascii="Lato Regular" w:hAnsi="Lato Regular"/>
        </w:rPr>
        <w:t xml:space="preserve"> questions</w:t>
      </w:r>
      <w:r>
        <w:rPr>
          <w:rFonts w:ascii="Lato Regular" w:hAnsi="Lato Regular"/>
        </w:rPr>
        <w:t xml:space="preserve"> in the activity guide</w:t>
      </w:r>
      <w:r w:rsidRPr="00C96CAD">
        <w:rPr>
          <w:rFonts w:ascii="Lato Regular" w:hAnsi="Lato Regular"/>
        </w:rPr>
        <w:t xml:space="preserve"> to get visitors started. </w:t>
      </w:r>
      <w:r>
        <w:rPr>
          <w:rFonts w:ascii="Lato Regular" w:hAnsi="Lato Regular"/>
        </w:rPr>
        <w:t xml:space="preserve">(These are also summarized in the list of “Conversation questions” above.) </w:t>
      </w:r>
      <w:r w:rsidRPr="00C96CAD">
        <w:rPr>
          <w:rFonts w:ascii="Lato Regular" w:hAnsi="Lato Regular"/>
        </w:rPr>
        <w:t xml:space="preserve">Be sure to listen to </w:t>
      </w:r>
      <w:r>
        <w:rPr>
          <w:rFonts w:ascii="Lato Regular" w:hAnsi="Lato Regular"/>
        </w:rPr>
        <w:t>visitors’</w:t>
      </w:r>
      <w:r w:rsidRPr="00C96CAD">
        <w:rPr>
          <w:rFonts w:ascii="Lato Regular" w:hAnsi="Lato Regular"/>
        </w:rPr>
        <w:t xml:space="preserve"> thoughts</w:t>
      </w:r>
      <w:r>
        <w:rPr>
          <w:rFonts w:ascii="Lato Regular" w:hAnsi="Lato Regular"/>
        </w:rPr>
        <w:t xml:space="preserve"> and opinions, and f</w:t>
      </w:r>
      <w:r w:rsidRPr="00C96CAD">
        <w:rPr>
          <w:rFonts w:ascii="Lato Regular" w:hAnsi="Lato Regular"/>
        </w:rPr>
        <w:t>eel free to share y</w:t>
      </w:r>
      <w:r>
        <w:rPr>
          <w:rFonts w:ascii="Lato Regular" w:hAnsi="Lato Regular"/>
        </w:rPr>
        <w:t xml:space="preserve">our own opinions as well. As your group talks, help everyone to remember that there is no right or wrong answer to the questions this activity raises. </w:t>
      </w:r>
      <w:r w:rsidRPr="00BB6B70">
        <w:rPr>
          <w:rFonts w:ascii="Lato Regular" w:hAnsi="Lato Regular"/>
        </w:rPr>
        <w:t>Science provides information that can help us form opinions and make choices—but we also consider other perspectives such as cultural traditions and personal values.</w:t>
      </w:r>
      <w:r>
        <w:rPr>
          <w:rFonts w:ascii="Lato Regular" w:hAnsi="Lato Regular"/>
        </w:rPr>
        <w:t xml:space="preserve"> </w:t>
      </w:r>
    </w:p>
    <w:p w14:paraId="709316FA" w14:textId="77777777" w:rsidR="003771F7" w:rsidRPr="003D7F12" w:rsidRDefault="003771F7" w:rsidP="003771F7">
      <w:pPr>
        <w:ind w:left="720"/>
        <w:rPr>
          <w:rFonts w:ascii="Lato Regular" w:hAnsi="Lato Regular"/>
        </w:rPr>
      </w:pPr>
      <w:r w:rsidRPr="004B5512">
        <w:rPr>
          <w:rFonts w:ascii="Lato Regular" w:hAnsi="Lato Regular"/>
        </w:rPr>
        <w:t xml:space="preserve">If visitors seem uneasy or have questions regarding the safety and security of synthetic biology systems, you might respond that these are serious factors that scientists—and we as a society—need to consider. As with many new technologies, there are important ethical and social questions surrounding research in synthetic biology. Government regulations, biosafety committees, scientific transparency, and informed citizens help to make sure that these technologies maximize benefits and minimize risks. Together, we all have a role in shaping how technologies are developed and </w:t>
      </w:r>
      <w:r>
        <w:rPr>
          <w:rFonts w:ascii="Lato Regular" w:hAnsi="Lato Regular"/>
        </w:rPr>
        <w:t>used</w:t>
      </w:r>
      <w:r w:rsidRPr="004B5512">
        <w:rPr>
          <w:rFonts w:ascii="Lato Regular" w:hAnsi="Lato Regular"/>
        </w:rPr>
        <w:t>.</w:t>
      </w:r>
    </w:p>
    <w:p w14:paraId="3B034F9E" w14:textId="77777777" w:rsidR="00D44DEF" w:rsidRDefault="00D44DEF" w:rsidP="00B674D1">
      <w:pPr>
        <w:ind w:left="720"/>
        <w:rPr>
          <w:rFonts w:ascii="Lato Regular" w:hAnsi="Lato Regular"/>
        </w:rPr>
      </w:pPr>
    </w:p>
    <w:p w14:paraId="6C488D82" w14:textId="20586EF9" w:rsidR="00870156" w:rsidRPr="00486D32" w:rsidRDefault="00D44DEF" w:rsidP="00077148">
      <w:pPr>
        <w:ind w:left="720"/>
        <w:rPr>
          <w:rFonts w:ascii="Lato Regular" w:hAnsi="Lato Regular"/>
          <w:b/>
        </w:rPr>
      </w:pPr>
      <w:r>
        <w:rPr>
          <w:rFonts w:ascii="Lato Regular" w:hAnsi="Lato Regular"/>
          <w:b/>
        </w:rPr>
        <w:t xml:space="preserve">Additional </w:t>
      </w:r>
      <w:r w:rsidRPr="00D44DEF">
        <w:rPr>
          <w:rFonts w:ascii="Lato Regular" w:hAnsi="Lato Regular"/>
          <w:b/>
        </w:rPr>
        <w:t>Background</w:t>
      </w:r>
      <w:r>
        <w:rPr>
          <w:rFonts w:ascii="Lato Regular" w:hAnsi="Lato Regular"/>
          <w:b/>
        </w:rPr>
        <w:t>:</w:t>
      </w:r>
    </w:p>
    <w:p w14:paraId="353DC63F" w14:textId="698A9B18" w:rsidR="007F0DA5" w:rsidRPr="00D65B69" w:rsidRDefault="00077148" w:rsidP="00077148">
      <w:pPr>
        <w:pStyle w:val="ListParagraph"/>
        <w:numPr>
          <w:ilvl w:val="0"/>
          <w:numId w:val="9"/>
        </w:numPr>
        <w:spacing w:after="0"/>
        <w:contextualSpacing w:val="0"/>
        <w:rPr>
          <w:i/>
        </w:rPr>
      </w:pPr>
      <w:r w:rsidRPr="00811BB4">
        <w:rPr>
          <w:b/>
        </w:rPr>
        <w:t>Viral capsid:</w:t>
      </w:r>
      <w:r w:rsidRPr="00077148">
        <w:rPr>
          <w:i/>
        </w:rPr>
        <w:t xml:space="preserve"> </w:t>
      </w:r>
      <w:r w:rsidR="003C330C" w:rsidRPr="00077148">
        <w:t xml:space="preserve">The </w:t>
      </w:r>
      <w:r w:rsidR="003C330C" w:rsidRPr="00077148">
        <w:rPr>
          <w:i/>
        </w:rPr>
        <w:t>capsid</w:t>
      </w:r>
      <w:r w:rsidR="003C330C" w:rsidRPr="00077148">
        <w:t xml:space="preserve"> is</w:t>
      </w:r>
      <w:r w:rsidR="007F0DA5" w:rsidRPr="00077148">
        <w:t xml:space="preserve"> </w:t>
      </w:r>
      <w:r>
        <w:t xml:space="preserve">the exterior shell of the virus. </w:t>
      </w:r>
      <w:r w:rsidRPr="00077148">
        <w:t>Capsids come in a variety of shapes and sizes</w:t>
      </w:r>
      <w:r>
        <w:t xml:space="preserve">. A capsid </w:t>
      </w:r>
      <w:r w:rsidR="007F0DA5" w:rsidRPr="00077148">
        <w:t xml:space="preserve">has proteins all over </w:t>
      </w:r>
      <w:r>
        <w:t xml:space="preserve">its surface. These proteins </w:t>
      </w:r>
      <w:r w:rsidR="007F0DA5" w:rsidRPr="00077148">
        <w:t xml:space="preserve">tell the virus what cells </w:t>
      </w:r>
      <w:r>
        <w:t>to</w:t>
      </w:r>
      <w:r w:rsidR="007F0DA5" w:rsidRPr="00077148">
        <w:t xml:space="preserve"> attach </w:t>
      </w:r>
      <w:r w:rsidR="003C330C" w:rsidRPr="00077148">
        <w:t>to</w:t>
      </w:r>
      <w:r>
        <w:t xml:space="preserve"> and can even help disguise it so </w:t>
      </w:r>
      <w:r w:rsidR="0025128F">
        <w:t>it isn’t recognized by the immune system.</w:t>
      </w:r>
    </w:p>
    <w:p w14:paraId="54665104" w14:textId="3A66FD63" w:rsidR="00D65B69" w:rsidRPr="00D65B69" w:rsidRDefault="00D65B69" w:rsidP="0025128F">
      <w:pPr>
        <w:pStyle w:val="ListParagraph"/>
        <w:numPr>
          <w:ilvl w:val="0"/>
          <w:numId w:val="9"/>
        </w:numPr>
        <w:spacing w:after="60"/>
        <w:contextualSpacing w:val="0"/>
        <w:rPr>
          <w:i/>
        </w:rPr>
      </w:pPr>
      <w:r w:rsidRPr="00811BB4">
        <w:rPr>
          <w:b/>
        </w:rPr>
        <w:t>Viral genome</w:t>
      </w:r>
      <w:r w:rsidRPr="00811BB4">
        <w:rPr>
          <w:b/>
          <w:i/>
        </w:rPr>
        <w:t>:</w:t>
      </w:r>
      <w:r w:rsidRPr="00077148">
        <w:rPr>
          <w:i/>
        </w:rPr>
        <w:t xml:space="preserve"> </w:t>
      </w:r>
      <w:r w:rsidR="006C3A4F">
        <w:t>The</w:t>
      </w:r>
      <w:r w:rsidRPr="00077148">
        <w:t xml:space="preserve"> </w:t>
      </w:r>
      <w:r w:rsidRPr="00077148">
        <w:rPr>
          <w:i/>
        </w:rPr>
        <w:t>viral genome</w:t>
      </w:r>
      <w:r w:rsidR="006C3A4F">
        <w:t xml:space="preserve"> </w:t>
      </w:r>
      <w:r w:rsidRPr="00077148">
        <w:t xml:space="preserve">is the genetic material that provides instructions for a host cell to replicate the virus. </w:t>
      </w:r>
      <w:r w:rsidR="006C3A4F">
        <w:t xml:space="preserve">It’s found inside the capsid. </w:t>
      </w:r>
      <w:r w:rsidRPr="00077148">
        <w:t xml:space="preserve">Viral genomes can be composed of either </w:t>
      </w:r>
      <w:r w:rsidRPr="0025128F">
        <w:rPr>
          <w:i/>
        </w:rPr>
        <w:t>deoxyribonucleic acid</w:t>
      </w:r>
      <w:r w:rsidRPr="00077148">
        <w:t xml:space="preserve"> (DNA) or </w:t>
      </w:r>
      <w:r w:rsidRPr="0025128F">
        <w:rPr>
          <w:i/>
        </w:rPr>
        <w:t>ribonucleic acid</w:t>
      </w:r>
      <w:r w:rsidRPr="00077148">
        <w:t xml:space="preserve"> (RNA). DNA and RNA are </w:t>
      </w:r>
      <w:r w:rsidR="006C3A4F">
        <w:t xml:space="preserve">kind of like </w:t>
      </w:r>
      <w:r w:rsidRPr="00077148">
        <w:t>codes</w:t>
      </w:r>
      <w:r w:rsidR="006C3A4F">
        <w:t xml:space="preserve"> that tell </w:t>
      </w:r>
      <w:r w:rsidRPr="00077148">
        <w:t xml:space="preserve">a cell what to do. Different viruses have different numbers of genetic instructions, or </w:t>
      </w:r>
      <w:r w:rsidRPr="006C3A4F">
        <w:rPr>
          <w:i/>
        </w:rPr>
        <w:t>genes,</w:t>
      </w:r>
      <w:r w:rsidRPr="00077148">
        <w:t xml:space="preserve"> in their genome. </w:t>
      </w:r>
      <w:r w:rsidR="006C3A4F">
        <w:t>Here</w:t>
      </w:r>
      <w:r>
        <w:t xml:space="preserve">, we are pretending that the viral genome is composed of DNA, because visitors will be learning about DNA </w:t>
      </w:r>
      <w:r w:rsidR="006C3A4F">
        <w:t>in</w:t>
      </w:r>
      <w:r>
        <w:t xml:space="preserve"> other Building with Biology activities</w:t>
      </w:r>
      <w:r w:rsidRPr="00077148">
        <w:t>.</w:t>
      </w:r>
    </w:p>
    <w:p w14:paraId="07495E14" w14:textId="1E5D4F5B" w:rsidR="007F3512" w:rsidRPr="000B6126" w:rsidRDefault="00077148" w:rsidP="00077148">
      <w:pPr>
        <w:pStyle w:val="ListParagraph"/>
        <w:numPr>
          <w:ilvl w:val="0"/>
          <w:numId w:val="9"/>
        </w:numPr>
      </w:pPr>
      <w:r w:rsidRPr="00811BB4">
        <w:rPr>
          <w:b/>
        </w:rPr>
        <w:t>Viral r</w:t>
      </w:r>
      <w:r w:rsidR="007F0DA5" w:rsidRPr="00811BB4">
        <w:rPr>
          <w:b/>
        </w:rPr>
        <w:t>eplication</w:t>
      </w:r>
      <w:r w:rsidRPr="00811BB4">
        <w:rPr>
          <w:b/>
        </w:rPr>
        <w:t>:</w:t>
      </w:r>
      <w:r w:rsidRPr="00077148">
        <w:rPr>
          <w:i/>
        </w:rPr>
        <w:t xml:space="preserve"> </w:t>
      </w:r>
      <w:r w:rsidR="007F0DA5" w:rsidRPr="00077148">
        <w:t xml:space="preserve">The proteins on the viral capsid attach themselves to host cells. </w:t>
      </w:r>
      <w:r>
        <w:t>Once</w:t>
      </w:r>
      <w:r w:rsidR="007F0DA5" w:rsidRPr="00077148">
        <w:t xml:space="preserve"> attached, the virus insert</w:t>
      </w:r>
      <w:r>
        <w:t>s</w:t>
      </w:r>
      <w:r w:rsidR="007F0DA5" w:rsidRPr="00077148">
        <w:t xml:space="preserve"> its genome into the host cell. The viral</w:t>
      </w:r>
      <w:r>
        <w:t xml:space="preserve"> genome then </w:t>
      </w:r>
      <w:r w:rsidR="003C330C" w:rsidRPr="00077148">
        <w:t>takes over</w:t>
      </w:r>
      <w:r>
        <w:t xml:space="preserve"> normal cellular function. It </w:t>
      </w:r>
      <w:r w:rsidR="007F0DA5" w:rsidRPr="00077148">
        <w:t xml:space="preserve">causes the host to produce new copies of the viral capsid and </w:t>
      </w:r>
      <w:r w:rsidR="007F0DA5" w:rsidRPr="000B6126">
        <w:t xml:space="preserve">viral genome, which </w:t>
      </w:r>
      <w:r w:rsidRPr="000B6126">
        <w:t>then assemble</w:t>
      </w:r>
      <w:r w:rsidR="007F0DA5" w:rsidRPr="000B6126">
        <w:t xml:space="preserve"> </w:t>
      </w:r>
      <w:r w:rsidRPr="000B6126">
        <w:t xml:space="preserve">themselves </w:t>
      </w:r>
      <w:r w:rsidR="007F0DA5" w:rsidRPr="000B6126">
        <w:t xml:space="preserve">together to create new copies of the virus. </w:t>
      </w:r>
    </w:p>
    <w:p w14:paraId="5E879710" w14:textId="77777777" w:rsidR="000B6126" w:rsidRPr="000B6126" w:rsidRDefault="000B6126" w:rsidP="000B6126">
      <w:pPr>
        <w:tabs>
          <w:tab w:val="left" w:pos="2496"/>
        </w:tabs>
        <w:ind w:left="720"/>
        <w:rPr>
          <w:rFonts w:ascii="Lato Regular" w:hAnsi="Lato Regular"/>
        </w:rPr>
      </w:pPr>
      <w:r w:rsidRPr="000B6126">
        <w:rPr>
          <w:rFonts w:ascii="Lato Regular" w:hAnsi="Lato Regular"/>
          <w:b/>
        </w:rPr>
        <w:t>Passports:</w:t>
      </w:r>
      <w:r w:rsidRPr="000B6126">
        <w:rPr>
          <w:rFonts w:ascii="Lato Regular" w:hAnsi="Lato Regular"/>
        </w:rPr>
        <w:t xml:space="preserve"> In your activity box, you’ll find a marker stamp. This stamp is for the Building with Biology event passports. Each facilitator will need to be prepared to stamp visitors’ passports if guests ask them a question and/ or share what they think about synthetic biology. Facilitators who are scientists should wear “I’m a scientist” stickers at the event and should be ready to stamp passports if guests talk to them. Your event may choose not to use the passports, and that’s fine, too. </w:t>
      </w:r>
    </w:p>
    <w:p w14:paraId="1E53A1AA" w14:textId="77777777" w:rsidR="00DF59FB" w:rsidRDefault="00DF59FB" w:rsidP="007F3512">
      <w:pPr>
        <w:pStyle w:val="BWBHeader"/>
      </w:pPr>
      <w:r w:rsidRPr="00A622BE">
        <w:t xml:space="preserve">Related educational resources </w:t>
      </w:r>
    </w:p>
    <w:p w14:paraId="5EBF6AFC" w14:textId="40CEC2DA" w:rsidR="007F494D" w:rsidRDefault="007F494D" w:rsidP="007F494D">
      <w:pPr>
        <w:spacing w:after="120"/>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Pr>
          <w:rFonts w:ascii="Lato Regular" w:hAnsi="Lato Regular"/>
        </w:rPr>
        <w:t>have conversations with museum</w:t>
      </w:r>
      <w:r w:rsidRPr="004B5512">
        <w:rPr>
          <w:rFonts w:ascii="Lato Regular" w:hAnsi="Lato Regular"/>
        </w:rPr>
        <w:t xml:space="preserve"> visitors </w:t>
      </w:r>
      <w:r>
        <w:rPr>
          <w:rFonts w:ascii="Lato Regular" w:hAnsi="Lato Regular"/>
        </w:rPr>
        <w:t>about</w:t>
      </w:r>
      <w:r w:rsidRPr="004B5512">
        <w:rPr>
          <w:rFonts w:ascii="Lato Regular" w:hAnsi="Lato Regular"/>
        </w:rPr>
        <w:t xml:space="preserve"> technology and society:</w:t>
      </w:r>
    </w:p>
    <w:p w14:paraId="7EBC1304" w14:textId="77777777" w:rsidR="00077148" w:rsidRPr="009E0522" w:rsidRDefault="00077148" w:rsidP="00077148">
      <w:pPr>
        <w:spacing w:after="120"/>
        <w:ind w:left="720"/>
        <w:rPr>
          <w:rFonts w:ascii="Lato Regular" w:hAnsi="Lato Regular"/>
        </w:rPr>
      </w:pPr>
      <w:r w:rsidRPr="00A24B23">
        <w:rPr>
          <w:rFonts w:ascii="Lato Regular" w:hAnsi="Lato Regular"/>
        </w:rPr>
        <w:t>http://www.nisenet.org/catalog/tools_guides/nano_society_training_materials</w:t>
      </w:r>
    </w:p>
    <w:p w14:paraId="41D786BE" w14:textId="499BE689" w:rsidR="007F3512" w:rsidRPr="00077148" w:rsidRDefault="00DF59FB" w:rsidP="00077148">
      <w:pPr>
        <w:pStyle w:val="BWBHeader"/>
        <w:rPr>
          <w:rFonts w:ascii="PT Sans Narrow" w:hAnsi="PT Sans Narrow"/>
          <w:sz w:val="18"/>
          <w:szCs w:val="18"/>
        </w:rPr>
      </w:pPr>
      <w:r w:rsidRPr="003E352B">
        <w:t xml:space="preserve">Credits and rights </w:t>
      </w:r>
    </w:p>
    <w:p w14:paraId="624FB4D0" w14:textId="7B3490FE" w:rsidR="007F3512" w:rsidRPr="00E76BBF" w:rsidRDefault="007F3512" w:rsidP="00E76BBF">
      <w:pPr>
        <w:spacing w:after="120"/>
        <w:ind w:left="720"/>
        <w:rPr>
          <w:rFonts w:ascii="Lato Regular" w:hAnsi="Lato Regular"/>
          <w:color w:val="000000" w:themeColor="text1"/>
        </w:rPr>
      </w:pPr>
      <w:proofErr w:type="gramStart"/>
      <w:r w:rsidRPr="007F3512">
        <w:rPr>
          <w:rFonts w:ascii="Lato Regular" w:hAnsi="Lato Regular"/>
        </w:rPr>
        <w:t>Copyright 2016, Science Museum of Minnesota, Saint Paul, MN.</w:t>
      </w:r>
      <w:proofErr w:type="gramEnd"/>
      <w:r w:rsidRPr="007F3512">
        <w:rPr>
          <w:rFonts w:ascii="Lato Regular" w:hAnsi="Lato Regular"/>
        </w:rPr>
        <w:t xml:space="preserve"> Published under a Creative Commons Attribution-Noncommercial-</w:t>
      </w:r>
      <w:proofErr w:type="spellStart"/>
      <w:r w:rsidRPr="007F3512">
        <w:rPr>
          <w:rFonts w:ascii="Lato Regular" w:hAnsi="Lato Regular"/>
        </w:rPr>
        <w:t>ShareAlike</w:t>
      </w:r>
      <w:proofErr w:type="spellEnd"/>
      <w:r w:rsidRPr="007F3512">
        <w:rPr>
          <w:rFonts w:ascii="Lato Regular" w:hAnsi="Lato Regular"/>
        </w:rPr>
        <w:t xml:space="preserve"> license: </w:t>
      </w:r>
      <w:hyperlink r:id="rId8" w:history="1">
        <w:r w:rsidRPr="007F3512">
          <w:rPr>
            <w:rStyle w:val="Hyperlink"/>
            <w:rFonts w:ascii="Lato Regular" w:hAnsi="Lato Regular"/>
            <w:sz w:val="24"/>
          </w:rPr>
          <w:t>creativecommons.org/licenses/by-</w:t>
        </w:r>
        <w:proofErr w:type="spellStart"/>
        <w:r w:rsidRPr="007F3512">
          <w:rPr>
            <w:rStyle w:val="Hyperlink"/>
            <w:rFonts w:ascii="Lato Regular" w:hAnsi="Lato Regular"/>
            <w:sz w:val="24"/>
          </w:rPr>
          <w:t>nc</w:t>
        </w:r>
        <w:proofErr w:type="spellEnd"/>
        <w:r w:rsidRPr="007F3512">
          <w:rPr>
            <w:rStyle w:val="Hyperlink"/>
            <w:rFonts w:ascii="Lato Regular" w:hAnsi="Lato Regular"/>
            <w:sz w:val="24"/>
          </w:rPr>
          <w:t>-</w:t>
        </w:r>
        <w:proofErr w:type="spellStart"/>
        <w:r w:rsidRPr="007F3512">
          <w:rPr>
            <w:rStyle w:val="Hyperlink"/>
            <w:rFonts w:ascii="Lato Regular" w:hAnsi="Lato Regular"/>
            <w:sz w:val="24"/>
          </w:rPr>
          <w:t>sa</w:t>
        </w:r>
        <w:proofErr w:type="spellEnd"/>
        <w:r w:rsidRPr="007F3512">
          <w:rPr>
            <w:rStyle w:val="Hyperlink"/>
            <w:rFonts w:ascii="Lato Regular" w:hAnsi="Lato Regular"/>
            <w:sz w:val="24"/>
          </w:rPr>
          <w:t>/3.0/</w:t>
        </w:r>
      </w:hyperlink>
    </w:p>
    <w:p w14:paraId="331542D8" w14:textId="08F6B2C3" w:rsidR="00A24B23" w:rsidRPr="007F3512" w:rsidRDefault="00955E13" w:rsidP="00E76BBF">
      <w:pPr>
        <w:spacing w:after="120"/>
        <w:ind w:left="720"/>
        <w:rPr>
          <w:rFonts w:ascii="Lato Regular" w:hAnsi="Lato Regular"/>
        </w:rPr>
      </w:pPr>
      <w:r w:rsidRPr="007F3512">
        <w:rPr>
          <w:rFonts w:ascii="Lato Regular" w:hAnsi="Lato Regular"/>
        </w:rPr>
        <w:t xml:space="preserve">This activity is a modified version of the </w:t>
      </w:r>
      <w:r w:rsidR="00077148">
        <w:rPr>
          <w:rFonts w:ascii="Lato Regular" w:hAnsi="Lato Regular"/>
        </w:rPr>
        <w:t>“</w:t>
      </w:r>
      <w:proofErr w:type="spellStart"/>
      <w:r w:rsidR="007F0DA5" w:rsidRPr="007F3512">
        <w:rPr>
          <w:rFonts w:ascii="Lato Regular" w:hAnsi="Lato Regular"/>
        </w:rPr>
        <w:t>VirEx</w:t>
      </w:r>
      <w:proofErr w:type="spellEnd"/>
      <w:r w:rsidR="00077148">
        <w:rPr>
          <w:rFonts w:ascii="Lato Regular" w:hAnsi="Lato Regular"/>
        </w:rPr>
        <w:t>”</w:t>
      </w:r>
      <w:r w:rsidR="000A0C17" w:rsidRPr="007F3512">
        <w:rPr>
          <w:rFonts w:ascii="Lato Regular" w:hAnsi="Lato Regular"/>
        </w:rPr>
        <w:t xml:space="preserve"> </w:t>
      </w:r>
      <w:r w:rsidRPr="007F3512">
        <w:rPr>
          <w:rFonts w:ascii="Lato Regular" w:hAnsi="Lato Regular"/>
        </w:rPr>
        <w:t xml:space="preserve">activity developed by the </w:t>
      </w:r>
      <w:r w:rsidR="007F0DA5" w:rsidRPr="007F3512">
        <w:rPr>
          <w:rFonts w:ascii="Lato Regular" w:hAnsi="Lato Regular"/>
        </w:rPr>
        <w:t>Children’s Museum</w:t>
      </w:r>
      <w:r w:rsidRPr="007F3512">
        <w:rPr>
          <w:rFonts w:ascii="Lato Regular" w:hAnsi="Lato Regular"/>
        </w:rPr>
        <w:t xml:space="preserve"> </w:t>
      </w:r>
      <w:r w:rsidR="00077148">
        <w:rPr>
          <w:rFonts w:ascii="Lato Regular" w:hAnsi="Lato Regular"/>
        </w:rPr>
        <w:t xml:space="preserve">of Houston </w:t>
      </w:r>
      <w:r w:rsidRPr="007F3512">
        <w:rPr>
          <w:rFonts w:ascii="Lato Regular" w:hAnsi="Lato Regular"/>
        </w:rPr>
        <w:t xml:space="preserve">for </w:t>
      </w:r>
      <w:r w:rsidR="00C3590F" w:rsidRPr="007F3512">
        <w:rPr>
          <w:rFonts w:ascii="Lato Regular" w:hAnsi="Lato Regular"/>
        </w:rPr>
        <w:t xml:space="preserve">the </w:t>
      </w:r>
      <w:r w:rsidRPr="007F3512">
        <w:rPr>
          <w:rFonts w:ascii="Lato Regular" w:hAnsi="Lato Regular"/>
        </w:rPr>
        <w:t xml:space="preserve">Building with Biology pilot project. </w:t>
      </w:r>
    </w:p>
    <w:p w14:paraId="39A329A4" w14:textId="59F19476" w:rsidR="00142713" w:rsidRDefault="00DF59FB" w:rsidP="00E76BBF">
      <w:pPr>
        <w:spacing w:after="120"/>
        <w:ind w:left="720"/>
        <w:rPr>
          <w:rFonts w:ascii="Lato Regular" w:hAnsi="Lato Regular"/>
        </w:rPr>
      </w:pPr>
      <w:proofErr w:type="gramStart"/>
      <w:r w:rsidRPr="007F3512">
        <w:rPr>
          <w:rFonts w:ascii="Lato Regular" w:hAnsi="Lato Regular"/>
        </w:rPr>
        <w:t xml:space="preserve">Image of </w:t>
      </w:r>
      <w:r w:rsidR="007F0DA5" w:rsidRPr="007F3512">
        <w:rPr>
          <w:rFonts w:ascii="Lato Regular" w:hAnsi="Lato Regular"/>
        </w:rPr>
        <w:t>viral capsids</w:t>
      </w:r>
      <w:r w:rsidR="009221CB" w:rsidRPr="007F3512">
        <w:rPr>
          <w:rFonts w:ascii="Lato Regular" w:hAnsi="Lato Regular"/>
        </w:rPr>
        <w:t xml:space="preserve"> </w:t>
      </w:r>
      <w:proofErr w:type="spellStart"/>
      <w:r w:rsidR="000B6126">
        <w:rPr>
          <w:rFonts w:ascii="Lato Regular" w:hAnsi="Lato Regular"/>
        </w:rPr>
        <w:t>Wacomka</w:t>
      </w:r>
      <w:proofErr w:type="spellEnd"/>
      <w:r w:rsidR="000B6126">
        <w:rPr>
          <w:rFonts w:ascii="Lato Regular" w:hAnsi="Lato Regular"/>
        </w:rPr>
        <w:t xml:space="preserve">, </w:t>
      </w:r>
      <w:r w:rsidR="00E76BBF" w:rsidRPr="00E76BBF">
        <w:rPr>
          <w:rFonts w:ascii="Lato Regular" w:hAnsi="Lato Regular"/>
        </w:rPr>
        <w:t>S</w:t>
      </w:r>
      <w:bookmarkStart w:id="0" w:name="_GoBack"/>
      <w:bookmarkEnd w:id="0"/>
      <w:r w:rsidR="007F0DA5" w:rsidRPr="00E76BBF">
        <w:rPr>
          <w:rFonts w:ascii="Lato Regular" w:hAnsi="Lato Regular"/>
        </w:rPr>
        <w:t>hutterstock</w:t>
      </w:r>
      <w:r w:rsidR="00CD3C4B" w:rsidRPr="00E76BBF">
        <w:rPr>
          <w:rFonts w:ascii="Lato Regular" w:hAnsi="Lato Regular"/>
        </w:rPr>
        <w:t>.com</w:t>
      </w:r>
      <w:r w:rsidR="004A4E05" w:rsidRPr="00E76BBF">
        <w:rPr>
          <w:rFonts w:ascii="Lato Regular" w:hAnsi="Lato Regular"/>
        </w:rPr>
        <w:t>.</w:t>
      </w:r>
      <w:proofErr w:type="gramEnd"/>
      <w:r w:rsidR="00CD3C4B" w:rsidRPr="007F3512">
        <w:rPr>
          <w:rFonts w:ascii="Lato Regular" w:hAnsi="Lato Regular"/>
        </w:rPr>
        <w:t xml:space="preserve"> </w:t>
      </w:r>
      <w:r w:rsidR="00E76BBF">
        <w:rPr>
          <w:rFonts w:ascii="Lato Regular" w:hAnsi="Lato Regular"/>
        </w:rPr>
        <w:t xml:space="preserve">Stock images </w:t>
      </w:r>
      <w:r w:rsidR="00E76BBF" w:rsidRPr="00EB7BAC">
        <w:rPr>
          <w:rFonts w:ascii="Lato Regular" w:hAnsi="Lato Regular"/>
        </w:rPr>
        <w:t>are not covered under the terms of Creative Commons.</w:t>
      </w:r>
      <w:r w:rsidR="00E76BBF">
        <w:rPr>
          <w:rFonts w:ascii="Lato Regular" w:hAnsi="Lato Regular"/>
        </w:rPr>
        <w:t xml:space="preserve"> </w:t>
      </w:r>
    </w:p>
    <w:p w14:paraId="1AF20764" w14:textId="087302A3" w:rsidR="00005A9A" w:rsidRPr="007F3512" w:rsidRDefault="00CD3C4B" w:rsidP="00E76BBF">
      <w:pPr>
        <w:spacing w:after="120"/>
        <w:ind w:left="720"/>
        <w:rPr>
          <w:rFonts w:ascii="Lato Regular" w:hAnsi="Lato Regular"/>
        </w:rPr>
      </w:pPr>
      <w:proofErr w:type="gramStart"/>
      <w:r w:rsidRPr="00BC0D63">
        <w:rPr>
          <w:rFonts w:ascii="Lato Regular" w:hAnsi="Lato Regular"/>
        </w:rPr>
        <w:t xml:space="preserve">Image of </w:t>
      </w:r>
      <w:r w:rsidR="001935A6">
        <w:rPr>
          <w:rFonts w:ascii="Lato Regular" w:hAnsi="Lato Regular"/>
        </w:rPr>
        <w:t xml:space="preserve">Counter Culture </w:t>
      </w:r>
      <w:r w:rsidR="000B1247" w:rsidRPr="00BC0D63">
        <w:rPr>
          <w:rFonts w:ascii="Lato Regular" w:hAnsi="Lato Regular"/>
        </w:rPr>
        <w:t>community</w:t>
      </w:r>
      <w:r w:rsidR="003C330C" w:rsidRPr="00BC0D63">
        <w:rPr>
          <w:rFonts w:ascii="Lato Regular" w:hAnsi="Lato Regular"/>
        </w:rPr>
        <w:t xml:space="preserve"> bio space</w:t>
      </w:r>
      <w:r w:rsidRPr="00BC0D63">
        <w:rPr>
          <w:rFonts w:ascii="Lato Regular" w:hAnsi="Lato Regular"/>
        </w:rPr>
        <w:t xml:space="preserve">, </w:t>
      </w:r>
      <w:r w:rsidR="001935A6">
        <w:rPr>
          <w:rFonts w:ascii="Lato Regular" w:hAnsi="Lato Regular"/>
        </w:rPr>
        <w:t>Cody Pickens</w:t>
      </w:r>
      <w:r w:rsidR="00206D90" w:rsidRPr="00BC0D63">
        <w:rPr>
          <w:rFonts w:ascii="Lato Regular" w:hAnsi="Lato Regular"/>
        </w:rPr>
        <w:t>.</w:t>
      </w:r>
      <w:proofErr w:type="gramEnd"/>
      <w:r w:rsidR="00206D90" w:rsidRPr="00BC0D63">
        <w:rPr>
          <w:rFonts w:ascii="Lato Regular" w:hAnsi="Lato Regular"/>
        </w:rPr>
        <w:t xml:space="preserve"> </w:t>
      </w:r>
      <w:r w:rsidR="003C330C" w:rsidRPr="00BC0D63">
        <w:rPr>
          <w:rFonts w:ascii="Lato Regular" w:hAnsi="Lato Regular"/>
        </w:rPr>
        <w:t>Used by permission.</w:t>
      </w:r>
    </w:p>
    <w:p w14:paraId="7524A2F2" w14:textId="552A18FD" w:rsidR="00E76BBF" w:rsidRPr="00A24B23" w:rsidRDefault="00E76BBF" w:rsidP="00E76BBF">
      <w:pPr>
        <w:spacing w:after="120"/>
        <w:ind w:left="720"/>
        <w:rPr>
          <w:rFonts w:ascii="Lato Regular" w:hAnsi="Lato Regular"/>
          <w:sz w:val="16"/>
          <w:szCs w:val="16"/>
        </w:rPr>
      </w:pPr>
      <w:r w:rsidRPr="00370943">
        <w:rPr>
          <w:rFonts w:ascii="Lato Regular" w:hAnsi="Lato Regular"/>
          <w:noProof/>
        </w:rPr>
        <w:drawing>
          <wp:anchor distT="0" distB="0" distL="114300" distR="114300" simplePos="0" relativeHeight="251659264" behindDoc="0" locked="0" layoutInCell="1" allowOverlap="1" wp14:anchorId="198C1281" wp14:editId="1B02F146">
            <wp:simplePos x="0" y="0"/>
            <wp:positionH relativeFrom="column">
              <wp:posOffset>457200</wp:posOffset>
            </wp:positionH>
            <wp:positionV relativeFrom="paragraph">
              <wp:posOffset>9525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943">
        <w:rPr>
          <w:rFonts w:ascii="Lato Regular" w:hAnsi="Lato Regular"/>
        </w:rPr>
        <w:t>This activity was created as a collaboration of the ￼￼￼Multi-Site Public Engagement with Science</w:t>
      </w:r>
      <w:r w:rsidR="002A4725">
        <w:rPr>
          <w:rFonts w:ascii="Lato Regular" w:hAnsi="Lato Regular"/>
        </w:rPr>
        <w:t>—</w:t>
      </w:r>
      <w:r w:rsidR="00BC0D63">
        <w:rPr>
          <w:rFonts w:ascii="Lato Regular" w:hAnsi="Lato Regular"/>
        </w:rPr>
        <w:t xml:space="preserve">Synthetic Biology project. </w:t>
      </w:r>
      <w:proofErr w:type="gramStart"/>
      <w:r w:rsidRPr="00370943">
        <w:rPr>
          <w:rFonts w:ascii="Lato Regular" w:hAnsi="Lato Regular"/>
        </w:rPr>
        <w:t>This project was supported by the National Science Foundation under Award Number 1421179</w:t>
      </w:r>
      <w:proofErr w:type="gramEnd"/>
      <w:r w:rsidRPr="00370943">
        <w:rPr>
          <w:rFonts w:ascii="Lato Regular" w:hAnsi="Lato Regular"/>
        </w:rPr>
        <w:t>. Any opinions, findings, and conclusions or recommendations expressed in this program are those of the authors and do not necessarily reflect the views of the Foundation.</w:t>
      </w:r>
    </w:p>
    <w:p w14:paraId="3CB0ED54" w14:textId="457358DB" w:rsidR="0089078F" w:rsidRPr="007F3512" w:rsidRDefault="0089078F" w:rsidP="00E76BBF">
      <w:pPr>
        <w:spacing w:after="40"/>
        <w:ind w:left="720"/>
        <w:contextualSpacing/>
        <w:rPr>
          <w:rFonts w:ascii="Lato Regular" w:hAnsi="Lato Regular"/>
        </w:rPr>
      </w:pPr>
    </w:p>
    <w:sectPr w:rsidR="0089078F" w:rsidRPr="007F3512" w:rsidSect="00DF59FB">
      <w:footerReference w:type="default" r:id="rId10"/>
      <w:headerReference w:type="first" r:id="rId11"/>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25128F" w:rsidRDefault="0025128F" w:rsidP="00DF59FB">
      <w:r>
        <w:separator/>
      </w:r>
    </w:p>
  </w:endnote>
  <w:endnote w:type="continuationSeparator" w:id="0">
    <w:p w14:paraId="7F850902" w14:textId="77777777" w:rsidR="0025128F" w:rsidRDefault="0025128F"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T Sans Narrow">
    <w:panose1 w:val="020B05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ato Regular">
    <w:panose1 w:val="020F0502020204030203"/>
    <w:charset w:val="00"/>
    <w:family w:val="auto"/>
    <w:pitch w:val="variable"/>
    <w:sig w:usb0="A00000AF" w:usb1="50006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79F2B08D" w:rsidR="0025128F" w:rsidRPr="00520848" w:rsidRDefault="0025128F" w:rsidP="00DF59FB">
    <w:pPr>
      <w:pStyle w:val="Footer"/>
    </w:pPr>
    <w:r>
      <mc:AlternateContent>
        <mc:Choice Requires="wps">
          <w:drawing>
            <wp:anchor distT="0" distB="0" distL="114300" distR="114300" simplePos="0" relativeHeight="251658240" behindDoc="1" locked="0" layoutInCell="1" allowOverlap="1" wp14:anchorId="604FA17F" wp14:editId="6302B550">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25128F" w:rsidRDefault="0025128F" w:rsidP="00DF59FB">
      <w:r>
        <w:separator/>
      </w:r>
    </w:p>
  </w:footnote>
  <w:footnote w:type="continuationSeparator" w:id="0">
    <w:p w14:paraId="48F806E3" w14:textId="77777777" w:rsidR="0025128F" w:rsidRDefault="0025128F"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15A9BCA8" w:rsidR="0025128F" w:rsidRDefault="0025128F" w:rsidP="00DF59FB">
    <w:pPr>
      <w:pStyle w:val="Header"/>
    </w:pPr>
    <w:r>
      <w:t xml:space="preserve">Facilitator Guide: </w:t>
    </w:r>
    <w:proofErr w:type="spellStart"/>
    <w:r>
      <w:t>VirEx</w:t>
    </w:r>
    <w:proofErr w:type="spellEnd"/>
    <w:r w:rsidRPr="00507AE0">
      <w:rPr>
        <w:noProof/>
      </w:rPr>
      <w:t xml:space="preserve"> </w:t>
    </w:r>
    <w:r w:rsidRPr="00507AE0">
      <w:rPr>
        <w:noProof/>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r>
      <w:rPr>
        <w:noProof/>
      </w:rPr>
      <w:t>Delivery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5053"/>
    <w:multiLevelType w:val="hybridMultilevel"/>
    <w:tmpl w:val="8B8C0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B1B03"/>
    <w:multiLevelType w:val="hybridMultilevel"/>
    <w:tmpl w:val="E5743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5941DB"/>
    <w:multiLevelType w:val="hybridMultilevel"/>
    <w:tmpl w:val="4DE22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60338"/>
    <w:multiLevelType w:val="multilevel"/>
    <w:tmpl w:val="8E4EC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06A2CC2"/>
    <w:multiLevelType w:val="hybridMultilevel"/>
    <w:tmpl w:val="8AB6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D120EF"/>
    <w:multiLevelType w:val="hybridMultilevel"/>
    <w:tmpl w:val="8E4EC7C8"/>
    <w:lvl w:ilvl="0" w:tplc="D19E4E2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0"/>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30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05A9A"/>
    <w:rsid w:val="000337B5"/>
    <w:rsid w:val="00054600"/>
    <w:rsid w:val="0007594A"/>
    <w:rsid w:val="00077148"/>
    <w:rsid w:val="00087E2B"/>
    <w:rsid w:val="000A0C17"/>
    <w:rsid w:val="000A1FBC"/>
    <w:rsid w:val="000B1247"/>
    <w:rsid w:val="000B6126"/>
    <w:rsid w:val="000F453C"/>
    <w:rsid w:val="00142713"/>
    <w:rsid w:val="00166DE7"/>
    <w:rsid w:val="001935A6"/>
    <w:rsid w:val="00206D90"/>
    <w:rsid w:val="00237B66"/>
    <w:rsid w:val="0025128F"/>
    <w:rsid w:val="0028390B"/>
    <w:rsid w:val="002A4725"/>
    <w:rsid w:val="003771F7"/>
    <w:rsid w:val="00385670"/>
    <w:rsid w:val="00386399"/>
    <w:rsid w:val="003978E2"/>
    <w:rsid w:val="003C330C"/>
    <w:rsid w:val="00452A39"/>
    <w:rsid w:val="00457D78"/>
    <w:rsid w:val="00486D32"/>
    <w:rsid w:val="00487D97"/>
    <w:rsid w:val="004A4E05"/>
    <w:rsid w:val="004A7F2C"/>
    <w:rsid w:val="005E73B9"/>
    <w:rsid w:val="006502AE"/>
    <w:rsid w:val="00663F21"/>
    <w:rsid w:val="006C3A4F"/>
    <w:rsid w:val="006F27CA"/>
    <w:rsid w:val="007D506A"/>
    <w:rsid w:val="007F0DA5"/>
    <w:rsid w:val="007F3512"/>
    <w:rsid w:val="007F494D"/>
    <w:rsid w:val="00811BB4"/>
    <w:rsid w:val="00870156"/>
    <w:rsid w:val="0089078F"/>
    <w:rsid w:val="008D01A6"/>
    <w:rsid w:val="009221CB"/>
    <w:rsid w:val="00955E13"/>
    <w:rsid w:val="009A679F"/>
    <w:rsid w:val="009A6BD2"/>
    <w:rsid w:val="009D3577"/>
    <w:rsid w:val="00A24B23"/>
    <w:rsid w:val="00AA0980"/>
    <w:rsid w:val="00B03B60"/>
    <w:rsid w:val="00B674D1"/>
    <w:rsid w:val="00BB1FF8"/>
    <w:rsid w:val="00BC0D63"/>
    <w:rsid w:val="00C3590F"/>
    <w:rsid w:val="00C53FE7"/>
    <w:rsid w:val="00CD3C4B"/>
    <w:rsid w:val="00D44DEF"/>
    <w:rsid w:val="00D65B69"/>
    <w:rsid w:val="00D707B3"/>
    <w:rsid w:val="00DF59FB"/>
    <w:rsid w:val="00E36179"/>
    <w:rsid w:val="00E634AC"/>
    <w:rsid w:val="00E76BBF"/>
    <w:rsid w:val="00E81CF9"/>
    <w:rsid w:val="00E820E0"/>
    <w:rsid w:val="00E90D45"/>
    <w:rsid w:val="00E91C7D"/>
    <w:rsid w:val="00FA73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shapelayout v:ext="edit">
      <o:idmap v:ext="edit" data="3"/>
    </o:shapelayout>
  </w:shapeDefault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3771F7"/>
    <w:pPr>
      <w:spacing w:before="280" w:after="60"/>
      <w:ind w:left="72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BodyText2">
    <w:name w:val="Body Text 2"/>
    <w:basedOn w:val="Normal"/>
    <w:link w:val="BodyText2Char"/>
    <w:uiPriority w:val="99"/>
    <w:semiHidden/>
    <w:unhideWhenUsed/>
    <w:rsid w:val="007F3512"/>
    <w:pPr>
      <w:spacing w:after="120" w:line="480" w:lineRule="auto"/>
    </w:pPr>
  </w:style>
  <w:style w:type="character" w:customStyle="1" w:styleId="BodyText2Char">
    <w:name w:val="Body Text 2 Char"/>
    <w:basedOn w:val="DefaultParagraphFont"/>
    <w:link w:val="BodyText2"/>
    <w:uiPriority w:val="99"/>
    <w:semiHidden/>
    <w:rsid w:val="007F3512"/>
  </w:style>
  <w:style w:type="paragraph" w:styleId="BodyText">
    <w:name w:val="Body Text"/>
    <w:basedOn w:val="Normal"/>
    <w:link w:val="BodyTextChar"/>
    <w:uiPriority w:val="99"/>
    <w:semiHidden/>
    <w:unhideWhenUsed/>
    <w:rsid w:val="00870156"/>
    <w:pPr>
      <w:spacing w:after="120"/>
    </w:pPr>
  </w:style>
  <w:style w:type="character" w:customStyle="1" w:styleId="BodyTextChar">
    <w:name w:val="Body Text Char"/>
    <w:basedOn w:val="DefaultParagraphFont"/>
    <w:link w:val="BodyText"/>
    <w:uiPriority w:val="99"/>
    <w:semiHidden/>
    <w:rsid w:val="008701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3771F7"/>
    <w:pPr>
      <w:spacing w:before="280" w:after="60"/>
      <w:ind w:left="72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BodyText2">
    <w:name w:val="Body Text 2"/>
    <w:basedOn w:val="Normal"/>
    <w:link w:val="BodyText2Char"/>
    <w:uiPriority w:val="99"/>
    <w:semiHidden/>
    <w:unhideWhenUsed/>
    <w:rsid w:val="007F3512"/>
    <w:pPr>
      <w:spacing w:after="120" w:line="480" w:lineRule="auto"/>
    </w:pPr>
  </w:style>
  <w:style w:type="character" w:customStyle="1" w:styleId="BodyText2Char">
    <w:name w:val="Body Text 2 Char"/>
    <w:basedOn w:val="DefaultParagraphFont"/>
    <w:link w:val="BodyText2"/>
    <w:uiPriority w:val="99"/>
    <w:semiHidden/>
    <w:rsid w:val="007F3512"/>
  </w:style>
  <w:style w:type="paragraph" w:styleId="BodyText">
    <w:name w:val="Body Text"/>
    <w:basedOn w:val="Normal"/>
    <w:link w:val="BodyTextChar"/>
    <w:uiPriority w:val="99"/>
    <w:semiHidden/>
    <w:unhideWhenUsed/>
    <w:rsid w:val="00870156"/>
    <w:pPr>
      <w:spacing w:after="120"/>
    </w:pPr>
  </w:style>
  <w:style w:type="character" w:customStyle="1" w:styleId="BodyTextChar">
    <w:name w:val="Body Text Char"/>
    <w:basedOn w:val="DefaultParagraphFont"/>
    <w:link w:val="BodyText"/>
    <w:uiPriority w:val="99"/>
    <w:semiHidden/>
    <w:rsid w:val="0087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nc-sa/3.0/" TargetMode="External"/><Relationship Id="rId9" Type="http://schemas.openxmlformats.org/officeDocument/2006/relationships/image" Target="media/image1.jpeg"/><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955</Words>
  <Characters>5446</Characters>
  <Application>Microsoft Macintosh Word</Application>
  <DocSecurity>0</DocSecurity>
  <Lines>45</Lines>
  <Paragraphs>12</Paragraphs>
  <ScaleCrop>false</ScaleCrop>
  <Company>Sciencenter</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7</cp:revision>
  <dcterms:created xsi:type="dcterms:W3CDTF">2016-03-09T07:33:00Z</dcterms:created>
  <dcterms:modified xsi:type="dcterms:W3CDTF">2016-04-01T16:58:00Z</dcterms:modified>
</cp:coreProperties>
</file>