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257" w:rsidRPr="00B32C15" w:rsidRDefault="00B32C15">
      <w:pPr>
        <w:rPr>
          <w:rFonts w:asciiTheme="majorHAnsi" w:hAnsiTheme="majorHAnsi"/>
          <w:color w:val="4A2565"/>
        </w:rPr>
      </w:pPr>
      <w:r w:rsidRPr="00B32C15">
        <w:rPr>
          <w:rFonts w:asciiTheme="majorHAnsi" w:hAnsiTheme="majorHAnsi"/>
          <w:noProof/>
          <w:color w:val="4A2565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4724400</wp:posOffset>
            </wp:positionH>
            <wp:positionV relativeFrom="paragraph">
              <wp:posOffset>-25400</wp:posOffset>
            </wp:positionV>
            <wp:extent cx="2057400" cy="495300"/>
            <wp:effectExtent l="25400" t="0" r="0" b="0"/>
            <wp:wrapTight wrapText="bothSides">
              <wp:wrapPolygon edited="0">
                <wp:start x="-267" y="0"/>
                <wp:lineTo x="-267" y="21046"/>
                <wp:lineTo x="21600" y="21046"/>
                <wp:lineTo x="21600" y="0"/>
                <wp:lineTo x="-267" y="0"/>
              </wp:wrapPolygon>
            </wp:wrapTight>
            <wp:docPr id="13" name="Picture 2" descr="ND_logo_for_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D_logo_for_word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E5257" w:rsidRPr="00B32C15" w:rsidRDefault="00CE5257">
      <w:pPr>
        <w:rPr>
          <w:rFonts w:asciiTheme="majorHAnsi" w:hAnsiTheme="majorHAnsi"/>
          <w:color w:val="4A2565"/>
        </w:rPr>
      </w:pPr>
    </w:p>
    <w:p w:rsidR="00CE5257" w:rsidRPr="00B32C15" w:rsidRDefault="00CE5257" w:rsidP="00FA3702">
      <w:pPr>
        <w:ind w:left="720"/>
        <w:rPr>
          <w:rFonts w:asciiTheme="majorHAnsi" w:hAnsiTheme="majorHAnsi"/>
          <w:color w:val="4A2565"/>
        </w:rPr>
      </w:pPr>
    </w:p>
    <w:p w:rsidR="00CE5257" w:rsidRPr="00B32C15" w:rsidRDefault="004457C1" w:rsidP="00FA3702">
      <w:pPr>
        <w:pStyle w:val="Heading1"/>
        <w:pBdr>
          <w:bottom w:val="single" w:sz="4" w:space="1" w:color="CCCC00"/>
        </w:pBdr>
        <w:ind w:left="720" w:right="720"/>
        <w:rPr>
          <w:rFonts w:asciiTheme="majorHAnsi" w:hAnsiTheme="majorHAnsi"/>
          <w:color w:val="4A2565"/>
          <w:sz w:val="48"/>
        </w:rPr>
      </w:pPr>
      <w:r>
        <w:rPr>
          <w:rFonts w:asciiTheme="majorHAnsi" w:hAnsiTheme="majorHAnsi"/>
          <w:color w:val="4A2565"/>
          <w:sz w:val="48"/>
        </w:rPr>
        <w:t>Elephant Ears</w:t>
      </w:r>
    </w:p>
    <w:p w:rsidR="006D5EAF" w:rsidRPr="00494769" w:rsidRDefault="006D5EAF" w:rsidP="00FA3702">
      <w:pPr>
        <w:pStyle w:val="ListParagraph"/>
        <w:numPr>
          <w:ilvl w:val="0"/>
          <w:numId w:val="29"/>
        </w:numPr>
        <w:spacing w:before="240" w:after="40"/>
        <w:ind w:left="1080"/>
        <w:contextualSpacing w:val="0"/>
        <w:rPr>
          <w:rFonts w:asciiTheme="majorHAnsi" w:hAnsiTheme="majorHAnsi"/>
          <w:sz w:val="28"/>
        </w:rPr>
      </w:pPr>
      <w:r w:rsidRPr="00494769">
        <w:rPr>
          <w:rFonts w:asciiTheme="majorHAnsi" w:hAnsiTheme="majorHAnsi"/>
          <w:sz w:val="28"/>
        </w:rPr>
        <w:t>Color the ears.</w:t>
      </w:r>
    </w:p>
    <w:p w:rsidR="004457C1" w:rsidRPr="00494769" w:rsidRDefault="006D5EAF" w:rsidP="00FA3702">
      <w:pPr>
        <w:pStyle w:val="ListParagraph"/>
        <w:numPr>
          <w:ilvl w:val="0"/>
          <w:numId w:val="29"/>
        </w:numPr>
        <w:spacing w:after="40"/>
        <w:ind w:left="1080"/>
        <w:contextualSpacing w:val="0"/>
        <w:rPr>
          <w:rFonts w:asciiTheme="majorHAnsi" w:hAnsiTheme="majorHAnsi"/>
          <w:sz w:val="28"/>
        </w:rPr>
      </w:pPr>
      <w:r w:rsidRPr="00494769">
        <w:rPr>
          <w:rFonts w:asciiTheme="majorHAnsi" w:hAnsiTheme="majorHAnsi"/>
          <w:sz w:val="28"/>
        </w:rPr>
        <w:t>Cut out the ears</w:t>
      </w:r>
      <w:r w:rsidR="002E78E0" w:rsidRPr="00494769">
        <w:rPr>
          <w:rFonts w:asciiTheme="majorHAnsi" w:hAnsiTheme="majorHAnsi"/>
          <w:sz w:val="28"/>
        </w:rPr>
        <w:t xml:space="preserve"> along</w:t>
      </w:r>
      <w:r w:rsidRPr="00494769">
        <w:rPr>
          <w:rFonts w:asciiTheme="majorHAnsi" w:hAnsiTheme="majorHAnsi"/>
          <w:sz w:val="28"/>
        </w:rPr>
        <w:t xml:space="preserve"> </w:t>
      </w:r>
      <w:r w:rsidR="004457C1" w:rsidRPr="00494769">
        <w:rPr>
          <w:rFonts w:asciiTheme="majorHAnsi" w:hAnsiTheme="majorHAnsi"/>
          <w:sz w:val="28"/>
        </w:rPr>
        <w:t xml:space="preserve">the dotted lines. </w:t>
      </w:r>
    </w:p>
    <w:p w:rsidR="00494769" w:rsidRDefault="004457C1" w:rsidP="00494769">
      <w:pPr>
        <w:pStyle w:val="ListParagraph"/>
        <w:numPr>
          <w:ilvl w:val="0"/>
          <w:numId w:val="29"/>
        </w:numPr>
        <w:spacing w:after="40"/>
        <w:ind w:left="1080"/>
        <w:contextualSpacing w:val="0"/>
        <w:rPr>
          <w:rFonts w:asciiTheme="majorHAnsi" w:hAnsiTheme="majorHAnsi"/>
          <w:sz w:val="28"/>
        </w:rPr>
      </w:pPr>
      <w:r w:rsidRPr="00494769">
        <w:rPr>
          <w:rFonts w:asciiTheme="majorHAnsi" w:hAnsiTheme="majorHAnsi"/>
          <w:sz w:val="28"/>
        </w:rPr>
        <w:t xml:space="preserve">Wrap </w:t>
      </w:r>
      <w:r w:rsidR="00780BC2">
        <w:rPr>
          <w:rFonts w:asciiTheme="majorHAnsi" w:hAnsiTheme="majorHAnsi"/>
          <w:sz w:val="28"/>
        </w:rPr>
        <w:t>a</w:t>
      </w:r>
      <w:r w:rsidRPr="00494769">
        <w:rPr>
          <w:rFonts w:asciiTheme="majorHAnsi" w:hAnsiTheme="majorHAnsi"/>
          <w:sz w:val="28"/>
        </w:rPr>
        <w:t xml:space="preserve"> he</w:t>
      </w:r>
      <w:r w:rsidR="006D5EAF" w:rsidRPr="00494769">
        <w:rPr>
          <w:rFonts w:asciiTheme="majorHAnsi" w:hAnsiTheme="majorHAnsi"/>
          <w:sz w:val="28"/>
        </w:rPr>
        <w:t>adband around the c</w:t>
      </w:r>
      <w:r w:rsidR="00494769">
        <w:rPr>
          <w:rFonts w:asciiTheme="majorHAnsi" w:hAnsiTheme="majorHAnsi"/>
          <w:sz w:val="28"/>
        </w:rPr>
        <w:t>hild’s head and tape it in place.</w:t>
      </w:r>
    </w:p>
    <w:p w:rsidR="00FA3702" w:rsidRPr="00494769" w:rsidRDefault="00494769" w:rsidP="00494769">
      <w:pPr>
        <w:pStyle w:val="ListParagraph"/>
        <w:numPr>
          <w:ilvl w:val="0"/>
          <w:numId w:val="29"/>
        </w:numPr>
        <w:ind w:left="1080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Tape the ears to the headband.</w:t>
      </w:r>
    </w:p>
    <w:p w:rsidR="002E78E0" w:rsidRDefault="002E78E0" w:rsidP="00FA3702">
      <w:pPr>
        <w:pStyle w:val="ListParagraph"/>
        <w:ind w:left="1080"/>
        <w:rPr>
          <w:rFonts w:asciiTheme="majorHAnsi" w:hAnsiTheme="majorHAnsi"/>
          <w:sz w:val="28"/>
        </w:rPr>
      </w:pPr>
    </w:p>
    <w:p w:rsidR="00CE5257" w:rsidRPr="00CA3370" w:rsidRDefault="00494769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noProof/>
          <w:color w:val="000000"/>
        </w:rPr>
        <w:drawing>
          <wp:inline distT="0" distB="0" distL="0" distR="0">
            <wp:extent cx="7315200" cy="7226300"/>
            <wp:effectExtent l="25400" t="0" r="0" b="0"/>
            <wp:docPr id="1" name="Picture 1" descr=":elephant_ears_10_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:elephant_ears_10_3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0" cy="722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E5257" w:rsidRPr="00B32C15">
        <w:rPr>
          <w:rFonts w:asciiTheme="majorHAnsi" w:hAnsiTheme="majorHAnsi"/>
          <w:color w:val="000000"/>
        </w:rPr>
        <w:br w:type="page"/>
      </w:r>
    </w:p>
    <w:p w:rsidR="00CE5257" w:rsidRPr="00B32C15" w:rsidRDefault="00CE5257" w:rsidP="00F251DC">
      <w:pPr>
        <w:pStyle w:val="Heading2"/>
        <w:spacing w:after="80"/>
        <w:ind w:left="720"/>
        <w:rPr>
          <w:rFonts w:asciiTheme="majorHAnsi" w:hAnsiTheme="majorHAnsi"/>
        </w:rPr>
      </w:pPr>
      <w:r w:rsidRPr="00B32C15">
        <w:rPr>
          <w:rFonts w:asciiTheme="majorHAnsi" w:hAnsiTheme="majorHAnsi"/>
        </w:rPr>
        <w:t xml:space="preserve">Materials </w:t>
      </w:r>
    </w:p>
    <w:p w:rsidR="006D5EAF" w:rsidRPr="00661C7D" w:rsidRDefault="006D5EAF" w:rsidP="00F251DC">
      <w:pPr>
        <w:pStyle w:val="ListParagraph"/>
        <w:numPr>
          <w:ilvl w:val="0"/>
          <w:numId w:val="30"/>
        </w:numPr>
        <w:ind w:left="1440"/>
        <w:rPr>
          <w:rFonts w:asciiTheme="majorHAnsi" w:hAnsiTheme="majorHAnsi"/>
        </w:rPr>
      </w:pPr>
      <w:r w:rsidRPr="00661C7D">
        <w:rPr>
          <w:rFonts w:asciiTheme="majorHAnsi" w:hAnsiTheme="majorHAnsi"/>
        </w:rPr>
        <w:t>Elephant Ear</w:t>
      </w:r>
      <w:r>
        <w:rPr>
          <w:rFonts w:asciiTheme="majorHAnsi" w:hAnsiTheme="majorHAnsi"/>
        </w:rPr>
        <w:t>s</w:t>
      </w:r>
      <w:r w:rsidRPr="00661C7D">
        <w:rPr>
          <w:rFonts w:asciiTheme="majorHAnsi" w:hAnsiTheme="majorHAnsi"/>
        </w:rPr>
        <w:t xml:space="preserve"> template (one per child)</w:t>
      </w:r>
    </w:p>
    <w:p w:rsidR="006D5EAF" w:rsidRDefault="006D5EAF" w:rsidP="00F251DC">
      <w:pPr>
        <w:pStyle w:val="ListParagraph"/>
        <w:numPr>
          <w:ilvl w:val="0"/>
          <w:numId w:val="30"/>
        </w:numPr>
        <w:ind w:left="1440"/>
        <w:rPr>
          <w:rFonts w:asciiTheme="majorHAnsi" w:hAnsiTheme="majorHAnsi"/>
        </w:rPr>
      </w:pPr>
      <w:r w:rsidRPr="006D5EAF">
        <w:rPr>
          <w:rFonts w:asciiTheme="majorHAnsi" w:hAnsiTheme="majorHAnsi"/>
        </w:rPr>
        <w:t>Precut headbands</w:t>
      </w:r>
    </w:p>
    <w:p w:rsidR="006D5EAF" w:rsidRPr="006D5EAF" w:rsidRDefault="006D5EAF" w:rsidP="00F251DC">
      <w:pPr>
        <w:pStyle w:val="ListParagraph"/>
        <w:numPr>
          <w:ilvl w:val="0"/>
          <w:numId w:val="30"/>
        </w:numPr>
        <w:ind w:left="1440"/>
        <w:rPr>
          <w:rFonts w:asciiTheme="majorHAnsi" w:hAnsiTheme="majorHAnsi"/>
        </w:rPr>
      </w:pPr>
      <w:r w:rsidRPr="006D5EAF">
        <w:rPr>
          <w:rFonts w:asciiTheme="majorHAnsi" w:hAnsiTheme="majorHAnsi"/>
        </w:rPr>
        <w:t>Safety scissors</w:t>
      </w:r>
    </w:p>
    <w:p w:rsidR="006D5EAF" w:rsidRPr="00661C7D" w:rsidRDefault="006D5EAF" w:rsidP="00F251DC">
      <w:pPr>
        <w:pStyle w:val="ListParagraph"/>
        <w:numPr>
          <w:ilvl w:val="0"/>
          <w:numId w:val="30"/>
        </w:numPr>
        <w:ind w:left="1440"/>
        <w:rPr>
          <w:rFonts w:asciiTheme="majorHAnsi" w:hAnsiTheme="majorHAnsi"/>
        </w:rPr>
      </w:pPr>
      <w:r w:rsidRPr="00661C7D">
        <w:rPr>
          <w:rFonts w:asciiTheme="majorHAnsi" w:hAnsiTheme="majorHAnsi"/>
        </w:rPr>
        <w:t>Tape</w:t>
      </w:r>
    </w:p>
    <w:p w:rsidR="00CE5257" w:rsidRPr="007D270B" w:rsidRDefault="006D5EAF" w:rsidP="00F251DC">
      <w:pPr>
        <w:pStyle w:val="ListParagraph"/>
        <w:numPr>
          <w:ilvl w:val="0"/>
          <w:numId w:val="30"/>
        </w:numPr>
        <w:ind w:left="1440"/>
        <w:rPr>
          <w:rFonts w:asciiTheme="majorHAnsi" w:hAnsiTheme="majorHAnsi"/>
        </w:rPr>
      </w:pPr>
      <w:r w:rsidRPr="00661C7D">
        <w:rPr>
          <w:rFonts w:asciiTheme="majorHAnsi" w:hAnsiTheme="majorHAnsi"/>
        </w:rPr>
        <w:t>Crayons</w:t>
      </w:r>
    </w:p>
    <w:p w:rsidR="007D270B" w:rsidRPr="007D270B" w:rsidRDefault="007D270B" w:rsidP="00F251DC">
      <w:pPr>
        <w:ind w:left="720"/>
        <w:rPr>
          <w:rFonts w:asciiTheme="majorHAnsi" w:hAnsiTheme="majorHAnsi"/>
          <w:sz w:val="12"/>
        </w:rPr>
      </w:pPr>
    </w:p>
    <w:p w:rsidR="006D5EAF" w:rsidRPr="006D5EAF" w:rsidRDefault="006D5EAF" w:rsidP="00F251DC">
      <w:pPr>
        <w:ind w:left="720"/>
        <w:rPr>
          <w:rFonts w:asciiTheme="majorHAnsi" w:hAnsiTheme="majorHAnsi"/>
        </w:rPr>
      </w:pPr>
      <w:r w:rsidRPr="006D5EAF">
        <w:rPr>
          <w:rFonts w:asciiTheme="majorHAnsi" w:hAnsiTheme="majorHAnsi"/>
        </w:rPr>
        <w:t xml:space="preserve">The NanoDays 2013 physical kit comes with precut headbands. </w:t>
      </w:r>
      <w:r>
        <w:rPr>
          <w:rFonts w:asciiTheme="majorHAnsi" w:hAnsiTheme="majorHAnsi"/>
        </w:rPr>
        <w:t>You can easily make your own headbands by cutting 1-inch st</w:t>
      </w:r>
      <w:r w:rsidR="007D270B">
        <w:rPr>
          <w:rFonts w:asciiTheme="majorHAnsi" w:hAnsiTheme="majorHAnsi"/>
        </w:rPr>
        <w:t xml:space="preserve">rips from extra-large sheets of paper (around </w:t>
      </w:r>
      <w:r>
        <w:rPr>
          <w:rFonts w:asciiTheme="majorHAnsi" w:hAnsiTheme="majorHAnsi"/>
        </w:rPr>
        <w:t>24”</w:t>
      </w:r>
      <w:r w:rsidR="002E78E0">
        <w:rPr>
          <w:rFonts w:asciiTheme="majorHAnsi" w:hAnsiTheme="majorHAnsi"/>
        </w:rPr>
        <w:t xml:space="preserve"> l</w:t>
      </w:r>
      <w:r w:rsidR="007D270B">
        <w:rPr>
          <w:rFonts w:asciiTheme="majorHAnsi" w:hAnsiTheme="majorHAnsi"/>
        </w:rPr>
        <w:t>ong</w:t>
      </w:r>
      <w:r>
        <w:rPr>
          <w:rFonts w:asciiTheme="majorHAnsi" w:hAnsiTheme="majorHAnsi"/>
        </w:rPr>
        <w:t>).</w:t>
      </w:r>
    </w:p>
    <w:p w:rsidR="002803EC" w:rsidRPr="002803EC" w:rsidRDefault="00CE5257" w:rsidP="00F251DC">
      <w:pPr>
        <w:pStyle w:val="Heading2"/>
        <w:spacing w:after="80"/>
        <w:ind w:left="720"/>
        <w:rPr>
          <w:rFonts w:asciiTheme="majorHAnsi" w:hAnsiTheme="majorHAnsi"/>
        </w:rPr>
      </w:pPr>
      <w:r w:rsidRPr="00B32C15">
        <w:rPr>
          <w:rFonts w:asciiTheme="majorHAnsi" w:hAnsiTheme="majorHAnsi"/>
        </w:rPr>
        <w:t>Notes to the presenter</w:t>
      </w:r>
    </w:p>
    <w:p w:rsidR="007D270B" w:rsidRDefault="008E14DA" w:rsidP="00F251DC">
      <w:pPr>
        <w:spacing w:after="40"/>
        <w:ind w:left="720"/>
        <w:rPr>
          <w:rFonts w:asciiTheme="majorHAnsi" w:hAnsiTheme="majorHAnsi"/>
        </w:rPr>
      </w:pPr>
      <w:r>
        <w:rPr>
          <w:rFonts w:asciiTheme="majorHAnsi" w:hAnsiTheme="majorHAnsi"/>
        </w:rPr>
        <w:t>Before doing this activity, review the complete lesson plan and prepare materials for the craft activity:</w:t>
      </w:r>
    </w:p>
    <w:p w:rsidR="007D270B" w:rsidRPr="007D270B" w:rsidRDefault="007D270B" w:rsidP="00F251DC">
      <w:pPr>
        <w:pStyle w:val="ListParagraph"/>
        <w:numPr>
          <w:ilvl w:val="0"/>
          <w:numId w:val="31"/>
        </w:numPr>
        <w:spacing w:after="40"/>
        <w:ind w:left="1440"/>
        <w:contextualSpacing w:val="0"/>
        <w:rPr>
          <w:rFonts w:asciiTheme="majorHAnsi" w:hAnsiTheme="majorHAnsi"/>
        </w:rPr>
      </w:pPr>
      <w:r w:rsidRPr="007D270B">
        <w:rPr>
          <w:rFonts w:asciiTheme="majorHAnsi" w:hAnsiTheme="majorHAnsi"/>
        </w:rPr>
        <w:t>P</w:t>
      </w:r>
      <w:r w:rsidR="006D5EAF" w:rsidRPr="007D270B">
        <w:rPr>
          <w:rFonts w:asciiTheme="majorHAnsi" w:hAnsiTheme="majorHAnsi"/>
        </w:rPr>
        <w:t>hotocopy the Elephan</w:t>
      </w:r>
      <w:r w:rsidRPr="007D270B">
        <w:rPr>
          <w:rFonts w:asciiTheme="majorHAnsi" w:hAnsiTheme="majorHAnsi"/>
        </w:rPr>
        <w:t xml:space="preserve">t Ears template, so that you have a copy </w:t>
      </w:r>
      <w:r>
        <w:rPr>
          <w:rFonts w:asciiTheme="majorHAnsi" w:hAnsiTheme="majorHAnsi"/>
        </w:rPr>
        <w:t>for each child.</w:t>
      </w:r>
    </w:p>
    <w:p w:rsidR="002803EC" w:rsidRPr="007D270B" w:rsidRDefault="007D270B" w:rsidP="00F251DC">
      <w:pPr>
        <w:pStyle w:val="ListParagraph"/>
        <w:numPr>
          <w:ilvl w:val="0"/>
          <w:numId w:val="31"/>
        </w:numPr>
        <w:ind w:left="1440"/>
        <w:rPr>
          <w:rFonts w:asciiTheme="majorHAnsi" w:hAnsiTheme="majorHAnsi"/>
        </w:rPr>
      </w:pPr>
      <w:r w:rsidRPr="007D270B">
        <w:rPr>
          <w:rFonts w:asciiTheme="majorHAnsi" w:hAnsiTheme="majorHAnsi"/>
        </w:rPr>
        <w:t>P</w:t>
      </w:r>
      <w:r w:rsidR="006D5EAF" w:rsidRPr="007D270B">
        <w:rPr>
          <w:rFonts w:asciiTheme="majorHAnsi" w:hAnsiTheme="majorHAnsi"/>
        </w:rPr>
        <w:t>recut headbands</w:t>
      </w:r>
      <w:r w:rsidR="002E78E0" w:rsidRPr="007D270B">
        <w:rPr>
          <w:rFonts w:asciiTheme="majorHAnsi" w:hAnsiTheme="majorHAnsi"/>
        </w:rPr>
        <w:t xml:space="preserve"> so that you have one per child.</w:t>
      </w:r>
    </w:p>
    <w:p w:rsidR="00CE5257" w:rsidRPr="00B32C15" w:rsidRDefault="00CE5257" w:rsidP="00F251DC">
      <w:pPr>
        <w:pStyle w:val="Heading2"/>
        <w:spacing w:after="80"/>
        <w:ind w:left="720"/>
        <w:rPr>
          <w:rFonts w:asciiTheme="majorHAnsi" w:hAnsiTheme="majorHAnsi"/>
        </w:rPr>
      </w:pPr>
      <w:r w:rsidRPr="00B32C15">
        <w:rPr>
          <w:rFonts w:asciiTheme="majorHAnsi" w:hAnsiTheme="majorHAnsi"/>
        </w:rPr>
        <w:t>Credits and rights</w:t>
      </w:r>
    </w:p>
    <w:p w:rsidR="002E78E0" w:rsidRDefault="002E78E0" w:rsidP="00F251DC">
      <w:pPr>
        <w:ind w:left="720" w:right="720"/>
        <w:rPr>
          <w:rFonts w:asciiTheme="majorHAnsi" w:hAnsiTheme="majorHAnsi" w:cs="Arial"/>
          <w:szCs w:val="22"/>
        </w:rPr>
      </w:pPr>
      <w:r w:rsidRPr="00E67558">
        <w:rPr>
          <w:rFonts w:asciiTheme="majorHAnsi" w:hAnsiTheme="majorHAnsi" w:cs="Arial"/>
          <w:szCs w:val="22"/>
        </w:rPr>
        <w:t>Th</w:t>
      </w:r>
      <w:r>
        <w:rPr>
          <w:rFonts w:asciiTheme="majorHAnsi" w:hAnsiTheme="majorHAnsi" w:cs="Arial"/>
          <w:szCs w:val="22"/>
        </w:rPr>
        <w:t>e Elephant Ears craft activity was adapted from</w:t>
      </w:r>
      <w:r w:rsidRPr="00E67558">
        <w:rPr>
          <w:rFonts w:asciiTheme="majorHAnsi" w:hAnsiTheme="majorHAnsi" w:cs="Arial"/>
          <w:szCs w:val="22"/>
        </w:rPr>
        <w:t xml:space="preserve"> “</w:t>
      </w:r>
      <w:r>
        <w:rPr>
          <w:rFonts w:asciiTheme="majorHAnsi" w:hAnsiTheme="majorHAnsi" w:cs="Arial"/>
          <w:szCs w:val="22"/>
        </w:rPr>
        <w:t>Everyone’s an Elephant!” copyright Dr. Seuss Enterprises, L.P.</w:t>
      </w:r>
    </w:p>
    <w:p w:rsidR="002E78E0" w:rsidRPr="002E78E0" w:rsidRDefault="002E78E0" w:rsidP="00F251DC">
      <w:pPr>
        <w:ind w:left="720" w:right="720"/>
        <w:rPr>
          <w:rFonts w:ascii="Times" w:hAnsi="Times"/>
          <w:sz w:val="20"/>
        </w:rPr>
      </w:pPr>
      <w:r w:rsidRPr="00E67558">
        <w:rPr>
          <w:rFonts w:asciiTheme="majorHAnsi" w:hAnsiTheme="majorHAnsi" w:cs="Arial"/>
          <w:szCs w:val="22"/>
        </w:rPr>
        <w:t>The original activity is available at</w:t>
      </w:r>
      <w:r>
        <w:rPr>
          <w:rFonts w:asciiTheme="majorHAnsi" w:hAnsiTheme="majorHAnsi" w:cs="Arial"/>
          <w:szCs w:val="22"/>
        </w:rPr>
        <w:t xml:space="preserve"> </w:t>
      </w:r>
      <w:r w:rsidRPr="002E78E0">
        <w:rPr>
          <w:rFonts w:asciiTheme="majorHAnsi" w:hAnsiTheme="majorHAnsi"/>
          <w:u w:val="single"/>
        </w:rPr>
        <w:t>http://www.seussville.com/activities/HORTON_ElephantEars_1.pdf</w:t>
      </w:r>
    </w:p>
    <w:p w:rsidR="008E14DA" w:rsidRDefault="008E14DA" w:rsidP="00F251DC">
      <w:pPr>
        <w:ind w:left="720" w:right="720"/>
        <w:rPr>
          <w:rFonts w:asciiTheme="majorHAnsi" w:hAnsiTheme="majorHAnsi"/>
          <w:sz w:val="12"/>
        </w:rPr>
      </w:pPr>
    </w:p>
    <w:p w:rsidR="008E14DA" w:rsidRPr="00C97177" w:rsidRDefault="008E14DA" w:rsidP="00F251DC">
      <w:pPr>
        <w:ind w:left="720" w:right="720"/>
        <w:rPr>
          <w:rFonts w:asciiTheme="majorHAnsi" w:hAnsiTheme="majorHAnsi"/>
        </w:rPr>
      </w:pPr>
      <w:r w:rsidRPr="00C97177">
        <w:rPr>
          <w:rFonts w:asciiTheme="majorHAnsi" w:hAnsiTheme="majorHAnsi"/>
        </w:rPr>
        <w:t>Th</w:t>
      </w:r>
      <w:r>
        <w:rPr>
          <w:rFonts w:asciiTheme="majorHAnsi" w:hAnsiTheme="majorHAnsi"/>
        </w:rPr>
        <w:t>e accompanying</w:t>
      </w:r>
      <w:r w:rsidRPr="00C97177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story time program </w:t>
      </w:r>
      <w:r w:rsidRPr="00C97177">
        <w:rPr>
          <w:rFonts w:asciiTheme="majorHAnsi" w:hAnsiTheme="majorHAnsi"/>
        </w:rPr>
        <w:t>was adapted from</w:t>
      </w:r>
      <w:r>
        <w:rPr>
          <w:rFonts w:asciiTheme="majorHAnsi" w:hAnsiTheme="majorHAnsi"/>
        </w:rPr>
        <w:t xml:space="preserve"> </w:t>
      </w:r>
      <w:r w:rsidRPr="002E78E0">
        <w:rPr>
          <w:rFonts w:asciiTheme="majorHAnsi" w:hAnsiTheme="majorHAnsi" w:cs="Arial"/>
          <w:i/>
          <w:szCs w:val="22"/>
        </w:rPr>
        <w:t>Horton Senses Something Small</w:t>
      </w:r>
      <w:r w:rsidRPr="002E78E0">
        <w:rPr>
          <w:rFonts w:asciiTheme="majorHAnsi" w:hAnsiTheme="majorHAnsi"/>
          <w:i/>
        </w:rPr>
        <w:t>,</w:t>
      </w:r>
      <w:r>
        <w:rPr>
          <w:rFonts w:asciiTheme="majorHAnsi" w:hAnsiTheme="majorHAnsi"/>
        </w:rPr>
        <w:t xml:space="preserve"> </w:t>
      </w:r>
      <w:r w:rsidRPr="00C97177">
        <w:rPr>
          <w:rFonts w:asciiTheme="majorHAnsi" w:hAnsiTheme="majorHAnsi"/>
        </w:rPr>
        <w:t xml:space="preserve">developed by the </w:t>
      </w:r>
      <w:r>
        <w:rPr>
          <w:rFonts w:asciiTheme="majorHAnsi" w:hAnsiTheme="majorHAnsi"/>
        </w:rPr>
        <w:t xml:space="preserve">Sciencenter </w:t>
      </w:r>
      <w:r w:rsidRPr="00C97177">
        <w:rPr>
          <w:rFonts w:asciiTheme="majorHAnsi" w:hAnsiTheme="majorHAnsi"/>
        </w:rPr>
        <w:t xml:space="preserve">for the NISE Network. The original program is available at </w:t>
      </w:r>
      <w:hyperlink r:id="rId9" w:history="1">
        <w:r w:rsidRPr="00C97177">
          <w:rPr>
            <w:rStyle w:val="Hyperlink"/>
            <w:rFonts w:asciiTheme="majorHAnsi" w:hAnsiTheme="majorHAnsi"/>
            <w:color w:val="000000"/>
          </w:rPr>
          <w:t>www.nisenet.org/catalog</w:t>
        </w:r>
      </w:hyperlink>
    </w:p>
    <w:p w:rsidR="00CE5257" w:rsidRPr="007D270B" w:rsidRDefault="00CE5257" w:rsidP="00F251DC">
      <w:pPr>
        <w:ind w:left="720"/>
        <w:rPr>
          <w:rFonts w:asciiTheme="majorHAnsi" w:hAnsiTheme="majorHAnsi"/>
          <w:sz w:val="12"/>
        </w:rPr>
      </w:pPr>
    </w:p>
    <w:tbl>
      <w:tblPr>
        <w:tblW w:w="0" w:type="auto"/>
        <w:tblInd w:w="-72" w:type="dxa"/>
        <w:tblLayout w:type="fixed"/>
        <w:tblLook w:val="00BF"/>
      </w:tblPr>
      <w:tblGrid>
        <w:gridCol w:w="1800"/>
        <w:gridCol w:w="9270"/>
      </w:tblGrid>
      <w:tr w:rsidR="00CE5257" w:rsidRPr="00B32C15">
        <w:tc>
          <w:tcPr>
            <w:tcW w:w="1800" w:type="dxa"/>
          </w:tcPr>
          <w:p w:rsidR="00CE5257" w:rsidRPr="00B32C15" w:rsidRDefault="00F251DC" w:rsidP="00F251DC">
            <w:pPr>
              <w:ind w:left="720"/>
              <w:jc w:val="both"/>
              <w:rPr>
                <w:rFonts w:asciiTheme="majorHAnsi" w:hAnsiTheme="majorHAnsi"/>
              </w:rPr>
            </w:pPr>
            <w:r w:rsidRPr="00B32C15">
              <w:rPr>
                <w:rFonts w:asciiTheme="majorHAnsi" w:hAnsiTheme="majorHAnsi"/>
                <w:noProof/>
              </w:rPr>
              <w:drawing>
                <wp:inline distT="0" distB="0" distL="0" distR="0">
                  <wp:extent cx="457200" cy="457200"/>
                  <wp:effectExtent l="25400" t="0" r="0" b="0"/>
                  <wp:docPr id="2" name="Picture 10" descr="ns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0" descr="ns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70" w:type="dxa"/>
          </w:tcPr>
          <w:p w:rsidR="00CE5257" w:rsidRPr="008B6BAD" w:rsidRDefault="00CE5257" w:rsidP="00F251DC">
            <w:pPr>
              <w:jc w:val="both"/>
              <w:rPr>
                <w:rFonts w:asciiTheme="majorHAnsi" w:hAnsiTheme="majorHAnsi" w:cs="Arial"/>
                <w:szCs w:val="18"/>
              </w:rPr>
            </w:pPr>
            <w:r w:rsidRPr="00B32C15">
              <w:rPr>
                <w:rFonts w:asciiTheme="majorHAnsi" w:hAnsiTheme="majorHAnsi" w:cs="Arial"/>
                <w:szCs w:val="18"/>
              </w:rPr>
              <w:t xml:space="preserve">This project was supported by the National Science Foundation under </w:t>
            </w:r>
            <w:r w:rsidR="008B6BAD">
              <w:rPr>
                <w:rFonts w:asciiTheme="majorHAnsi" w:hAnsiTheme="majorHAnsi" w:cs="Arial"/>
                <w:szCs w:val="18"/>
              </w:rPr>
              <w:t>Award</w:t>
            </w:r>
            <w:r w:rsidR="00913A68">
              <w:rPr>
                <w:rFonts w:asciiTheme="majorHAnsi" w:hAnsiTheme="majorHAnsi" w:cs="Arial"/>
                <w:szCs w:val="18"/>
              </w:rPr>
              <w:t xml:space="preserve"> No. 0940143</w:t>
            </w:r>
            <w:r w:rsidRPr="00B32C15">
              <w:rPr>
                <w:rFonts w:asciiTheme="majorHAnsi" w:hAnsiTheme="majorHAnsi" w:cs="Arial"/>
                <w:szCs w:val="18"/>
              </w:rPr>
              <w:t>. Any opinions, findings, and conclusions or recommendations expressed in this program are those of the author and do not necessarily reflect the views of the Foundation.</w:t>
            </w:r>
          </w:p>
        </w:tc>
      </w:tr>
    </w:tbl>
    <w:p w:rsidR="00CE5257" w:rsidRPr="007D270B" w:rsidRDefault="00CE5257" w:rsidP="00F251DC">
      <w:pPr>
        <w:ind w:left="720"/>
        <w:rPr>
          <w:rFonts w:asciiTheme="majorHAnsi" w:hAnsiTheme="majorHAnsi"/>
          <w:sz w:val="12"/>
        </w:rPr>
      </w:pPr>
    </w:p>
    <w:p w:rsidR="00CE5257" w:rsidRPr="00F2780A" w:rsidRDefault="00913A68" w:rsidP="00F251DC">
      <w:pPr>
        <w:ind w:left="720" w:right="720"/>
      </w:pPr>
      <w:r>
        <w:rPr>
          <w:rFonts w:asciiTheme="majorHAnsi" w:hAnsiTheme="majorHAnsi"/>
        </w:rPr>
        <w:t>Copyright 2012</w:t>
      </w:r>
      <w:r w:rsidR="00CE5257" w:rsidRPr="00B32C15">
        <w:rPr>
          <w:rFonts w:asciiTheme="majorHAnsi" w:hAnsiTheme="majorHAnsi"/>
        </w:rPr>
        <w:t xml:space="preserve">, Sciencenter, Ithaca, NY. </w:t>
      </w:r>
      <w:r w:rsidR="00976B15" w:rsidRPr="00B32C15">
        <w:rPr>
          <w:rFonts w:asciiTheme="majorHAnsi" w:hAnsiTheme="majorHAnsi"/>
        </w:rPr>
        <w:t>Published under a Creative Commons Attribution-</w:t>
      </w:r>
      <w:r w:rsidR="00976B15" w:rsidRPr="008B6BAD">
        <w:rPr>
          <w:rFonts w:asciiTheme="majorHAnsi" w:hAnsiTheme="majorHAnsi"/>
          <w:color w:val="000000" w:themeColor="text1"/>
        </w:rPr>
        <w:t xml:space="preserve">Noncommercial-ShareAlike license: </w:t>
      </w:r>
      <w:r w:rsidR="00976B15" w:rsidRPr="00C76768">
        <w:rPr>
          <w:rFonts w:asciiTheme="majorHAnsi" w:hAnsiTheme="majorHAnsi"/>
          <w:u w:val="single"/>
        </w:rPr>
        <w:t>http://creativeco</w:t>
      </w:r>
      <w:r w:rsidR="00C76768" w:rsidRPr="00C76768">
        <w:rPr>
          <w:rFonts w:asciiTheme="majorHAnsi" w:hAnsiTheme="majorHAnsi"/>
          <w:u w:val="single"/>
        </w:rPr>
        <w:t>mmons.org/licenses/by-nc-sa/3.0</w:t>
      </w:r>
    </w:p>
    <w:sectPr w:rsidR="00CE5257" w:rsidRPr="00F2780A" w:rsidSect="00FA3702">
      <w:pgSz w:w="12240" w:h="15840"/>
      <w:pgMar w:top="360" w:right="360" w:bottom="360" w:left="360" w:footer="158" w:gutter="0"/>
      <w:docGrid w:linePitch="360"/>
      <w:printerSettings r:id="rId11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78E0" w:rsidRDefault="002E78E0">
      <w:r>
        <w:separator/>
      </w:r>
    </w:p>
  </w:endnote>
  <w:endnote w:type="continuationSeparator" w:id="0">
    <w:p w:rsidR="002E78E0" w:rsidRDefault="002E78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Palatino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78E0" w:rsidRDefault="002E78E0">
      <w:r>
        <w:separator/>
      </w:r>
    </w:p>
  </w:footnote>
  <w:footnote w:type="continuationSeparator" w:id="0">
    <w:p w:rsidR="002E78E0" w:rsidRDefault="002E78E0">
      <w:r>
        <w:continuationSeparator/>
      </w:r>
    </w:p>
  </w:footnote>
</w:footnote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5D5273AE"/>
    <w:lvl w:ilvl="0">
      <w:start w:val="1"/>
      <w:numFmt w:val="bullet"/>
      <w:pStyle w:val="ListBullet2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B6BF00"/>
      </w:rPr>
    </w:lvl>
  </w:abstractNum>
  <w:abstractNum w:abstractNumId="1">
    <w:nsid w:val="FFFFFF88"/>
    <w:multiLevelType w:val="singleLevel"/>
    <w:tmpl w:val="4D0065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FFFFFF89"/>
    <w:multiLevelType w:val="singleLevel"/>
    <w:tmpl w:val="60446AB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48A48EE"/>
    <w:multiLevelType w:val="hybridMultilevel"/>
    <w:tmpl w:val="D750D6F8"/>
    <w:lvl w:ilvl="0" w:tplc="CEE4B1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23C778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E0CF6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E92B0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9608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E76D4B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1BA39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385C1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5EA1D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400DAF"/>
    <w:multiLevelType w:val="hybridMultilevel"/>
    <w:tmpl w:val="361C330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3321A9E"/>
    <w:multiLevelType w:val="hybridMultilevel"/>
    <w:tmpl w:val="97F870A0"/>
    <w:lvl w:ilvl="0" w:tplc="25DCE3B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3F500C"/>
    <w:multiLevelType w:val="hybridMultilevel"/>
    <w:tmpl w:val="4A0AE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AF1274"/>
    <w:multiLevelType w:val="hybridMultilevel"/>
    <w:tmpl w:val="2C82DCB2"/>
    <w:lvl w:ilvl="0" w:tplc="5FB652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57033D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5D26D7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53E3B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981D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C6E2A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F7E1C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1C00B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C30F6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475155"/>
    <w:multiLevelType w:val="hybridMultilevel"/>
    <w:tmpl w:val="C5FCD15E"/>
    <w:lvl w:ilvl="0" w:tplc="E7BCAD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AAA693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ED56AD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221B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B2EE4A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BC14CB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B4BC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9205F3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9D4E58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E583A38"/>
    <w:multiLevelType w:val="hybridMultilevel"/>
    <w:tmpl w:val="63CAC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552301"/>
    <w:multiLevelType w:val="hybridMultilevel"/>
    <w:tmpl w:val="49B0652C"/>
    <w:lvl w:ilvl="0" w:tplc="7F602E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67A681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E88097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D30C355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D23A70D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93E4092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EDEEC1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D8F6EBC2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0B9E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9AF658F"/>
    <w:multiLevelType w:val="hybridMultilevel"/>
    <w:tmpl w:val="DD64F5FC"/>
    <w:lvl w:ilvl="0" w:tplc="505066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98A0B4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B82029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E8F6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2786D9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2D986B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D08D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48DF7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8F8689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B1C05D4"/>
    <w:multiLevelType w:val="hybridMultilevel"/>
    <w:tmpl w:val="6E82EF10"/>
    <w:lvl w:ilvl="0" w:tplc="46EA06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96EE4B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53699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5825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B2076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EE26B8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327D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E123F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E1BC7D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6121B01"/>
    <w:multiLevelType w:val="hybridMultilevel"/>
    <w:tmpl w:val="4B08F732"/>
    <w:lvl w:ilvl="0" w:tplc="20F6D0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8584C9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CD18BD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0AD9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A2EF2E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395040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0202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AC8B82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D80E12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AD827AE"/>
    <w:multiLevelType w:val="hybridMultilevel"/>
    <w:tmpl w:val="F8B4DDC2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40FE0191"/>
    <w:multiLevelType w:val="hybridMultilevel"/>
    <w:tmpl w:val="94AE4F24"/>
    <w:lvl w:ilvl="0" w:tplc="AD8205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66CF9A4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B938495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E520BB7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ED0010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5CACA5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7BB8DC7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E920F5B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6E6CC4C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41A22D25"/>
    <w:multiLevelType w:val="hybridMultilevel"/>
    <w:tmpl w:val="1C7C1346"/>
    <w:lvl w:ilvl="0" w:tplc="839676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7E45ADE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6634646E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3CEF03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E58349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E5A823F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C9A8CC7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964A23A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A3A253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43165994"/>
    <w:multiLevelType w:val="hybridMultilevel"/>
    <w:tmpl w:val="936E5070"/>
    <w:lvl w:ilvl="0" w:tplc="DB6EA32A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3104E576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Wingdings" w:hint="default"/>
      </w:rPr>
    </w:lvl>
    <w:lvl w:ilvl="2" w:tplc="721C0632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9C24CFE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17989E16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Wingdings" w:hint="default"/>
      </w:rPr>
    </w:lvl>
    <w:lvl w:ilvl="5" w:tplc="4CD85D50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2F9E3444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9CC0EED8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Wingdings" w:hint="default"/>
      </w:rPr>
    </w:lvl>
    <w:lvl w:ilvl="8" w:tplc="5B30DAA2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8">
    <w:nsid w:val="44250DAC"/>
    <w:multiLevelType w:val="hybridMultilevel"/>
    <w:tmpl w:val="708666E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8650E50"/>
    <w:multiLevelType w:val="hybridMultilevel"/>
    <w:tmpl w:val="ACDA9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1C6BF6"/>
    <w:multiLevelType w:val="hybridMultilevel"/>
    <w:tmpl w:val="350ECA84"/>
    <w:lvl w:ilvl="0" w:tplc="7200F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022AA02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95E4F71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D770965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BDB20C3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7B8654E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21447BE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59628DC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EFA6453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534F3FF8"/>
    <w:multiLevelType w:val="hybridMultilevel"/>
    <w:tmpl w:val="A7F263A4"/>
    <w:lvl w:ilvl="0" w:tplc="4858DF3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D02D91E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128CC216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6FACBB6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CFF47B1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15F4ABB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6C64C2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8928ADC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9A96EF5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569F6B4A"/>
    <w:multiLevelType w:val="hybridMultilevel"/>
    <w:tmpl w:val="8AA8F352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A2C03E8"/>
    <w:multiLevelType w:val="hybridMultilevel"/>
    <w:tmpl w:val="37948FB4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C956737"/>
    <w:multiLevelType w:val="hybridMultilevel"/>
    <w:tmpl w:val="CB60CD1A"/>
    <w:lvl w:ilvl="0" w:tplc="62663B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9C23F8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97EF1C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DC94C5A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65A4C66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A28642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E6CC8E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7949042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6E6DA6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7E64270E"/>
    <w:multiLevelType w:val="hybridMultilevel"/>
    <w:tmpl w:val="1FE05AA8"/>
    <w:lvl w:ilvl="0" w:tplc="08B6B3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79AF4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245660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B8AB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BC436A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BE86BB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7CB3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BF4AF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7B7242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7"/>
  </w:num>
  <w:num w:numId="5">
    <w:abstractNumId w:val="20"/>
  </w:num>
  <w:num w:numId="6">
    <w:abstractNumId w:val="11"/>
  </w:num>
  <w:num w:numId="7">
    <w:abstractNumId w:val="12"/>
  </w:num>
  <w:num w:numId="8">
    <w:abstractNumId w:val="13"/>
  </w:num>
  <w:num w:numId="9">
    <w:abstractNumId w:val="15"/>
  </w:num>
  <w:num w:numId="10">
    <w:abstractNumId w:val="10"/>
  </w:num>
  <w:num w:numId="11">
    <w:abstractNumId w:val="17"/>
  </w:num>
  <w:num w:numId="12">
    <w:abstractNumId w:val="24"/>
  </w:num>
  <w:num w:numId="13">
    <w:abstractNumId w:val="8"/>
  </w:num>
  <w:num w:numId="14">
    <w:abstractNumId w:val="25"/>
  </w:num>
  <w:num w:numId="15">
    <w:abstractNumId w:val="21"/>
  </w:num>
  <w:num w:numId="16">
    <w:abstractNumId w:val="3"/>
  </w:num>
  <w:num w:numId="17">
    <w:abstractNumId w:val="16"/>
  </w:num>
  <w:num w:numId="18">
    <w:abstractNumId w:val="1"/>
    <w:lvlOverride w:ilvl="0">
      <w:startOverride w:val="1"/>
    </w:lvlOverride>
  </w:num>
  <w:num w:numId="19">
    <w:abstractNumId w:val="1"/>
    <w:lvlOverride w:ilvl="0">
      <w:startOverride w:val="1"/>
    </w:lvlOverride>
  </w:num>
  <w:num w:numId="20">
    <w:abstractNumId w:val="1"/>
    <w:lvlOverride w:ilvl="0">
      <w:startOverride w:val="1"/>
    </w:lvlOverride>
  </w:num>
  <w:num w:numId="21">
    <w:abstractNumId w:val="1"/>
    <w:lvlOverride w:ilvl="0">
      <w:startOverride w:val="1"/>
    </w:lvlOverride>
  </w:num>
  <w:num w:numId="22">
    <w:abstractNumId w:val="1"/>
    <w:lvlOverride w:ilvl="0">
      <w:startOverride w:val="1"/>
    </w:lvlOverride>
  </w:num>
  <w:num w:numId="23">
    <w:abstractNumId w:val="22"/>
  </w:num>
  <w:num w:numId="24">
    <w:abstractNumId w:val="14"/>
  </w:num>
  <w:num w:numId="25">
    <w:abstractNumId w:val="23"/>
  </w:num>
  <w:num w:numId="26">
    <w:abstractNumId w:val="18"/>
  </w:num>
  <w:num w:numId="27">
    <w:abstractNumId w:val="5"/>
  </w:num>
  <w:num w:numId="28">
    <w:abstractNumId w:val="9"/>
  </w:num>
  <w:num w:numId="29">
    <w:abstractNumId w:val="4"/>
  </w:num>
  <w:num w:numId="30">
    <w:abstractNumId w:val="6"/>
  </w:num>
  <w:num w:numId="3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3A06D2"/>
    <w:rsid w:val="00023FAD"/>
    <w:rsid w:val="00063C30"/>
    <w:rsid w:val="000D34A0"/>
    <w:rsid w:val="000E4E65"/>
    <w:rsid w:val="000E7374"/>
    <w:rsid w:val="001225FC"/>
    <w:rsid w:val="00134B67"/>
    <w:rsid w:val="00144995"/>
    <w:rsid w:val="00171D22"/>
    <w:rsid w:val="00191EEF"/>
    <w:rsid w:val="00223B51"/>
    <w:rsid w:val="002451AF"/>
    <w:rsid w:val="002803EC"/>
    <w:rsid w:val="002E78E0"/>
    <w:rsid w:val="002F7150"/>
    <w:rsid w:val="00341BFF"/>
    <w:rsid w:val="00366550"/>
    <w:rsid w:val="003A06D2"/>
    <w:rsid w:val="003D2F4E"/>
    <w:rsid w:val="003E02CE"/>
    <w:rsid w:val="00407859"/>
    <w:rsid w:val="0041074C"/>
    <w:rsid w:val="00423164"/>
    <w:rsid w:val="004457C1"/>
    <w:rsid w:val="00494769"/>
    <w:rsid w:val="004A0AA4"/>
    <w:rsid w:val="004C6E06"/>
    <w:rsid w:val="004F5831"/>
    <w:rsid w:val="00587BA1"/>
    <w:rsid w:val="005F4525"/>
    <w:rsid w:val="00626689"/>
    <w:rsid w:val="00632B52"/>
    <w:rsid w:val="00656C27"/>
    <w:rsid w:val="00690733"/>
    <w:rsid w:val="006D5EAF"/>
    <w:rsid w:val="006F1A36"/>
    <w:rsid w:val="0070062F"/>
    <w:rsid w:val="00780BC2"/>
    <w:rsid w:val="00784398"/>
    <w:rsid w:val="007D270B"/>
    <w:rsid w:val="007E38DF"/>
    <w:rsid w:val="008266F3"/>
    <w:rsid w:val="00840A97"/>
    <w:rsid w:val="0085773E"/>
    <w:rsid w:val="008B6BAD"/>
    <w:rsid w:val="008E14DA"/>
    <w:rsid w:val="008F03EB"/>
    <w:rsid w:val="00913A68"/>
    <w:rsid w:val="009325C0"/>
    <w:rsid w:val="00966044"/>
    <w:rsid w:val="00970892"/>
    <w:rsid w:val="00976B15"/>
    <w:rsid w:val="009A25A7"/>
    <w:rsid w:val="009E3308"/>
    <w:rsid w:val="009E5D4A"/>
    <w:rsid w:val="00A14455"/>
    <w:rsid w:val="00A17AB1"/>
    <w:rsid w:val="00AD1E3F"/>
    <w:rsid w:val="00B32C15"/>
    <w:rsid w:val="00B61A55"/>
    <w:rsid w:val="00BF1B1B"/>
    <w:rsid w:val="00C15D9B"/>
    <w:rsid w:val="00C16D75"/>
    <w:rsid w:val="00C41D2A"/>
    <w:rsid w:val="00C76768"/>
    <w:rsid w:val="00CA3370"/>
    <w:rsid w:val="00CE5257"/>
    <w:rsid w:val="00D26D27"/>
    <w:rsid w:val="00DE2385"/>
    <w:rsid w:val="00E4107E"/>
    <w:rsid w:val="00E42F61"/>
    <w:rsid w:val="00EA4E4A"/>
    <w:rsid w:val="00EC08EE"/>
    <w:rsid w:val="00EE2206"/>
    <w:rsid w:val="00EF5F8C"/>
    <w:rsid w:val="00F251DC"/>
    <w:rsid w:val="00F2780A"/>
    <w:rsid w:val="00F41713"/>
    <w:rsid w:val="00FA3702"/>
    <w:rsid w:val="00FE57D7"/>
    <w:rsid w:val="00FF15BF"/>
  </w:rsids>
  <m:mathPr>
    <m:mathFont m:val="Palatino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3B51"/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rsid w:val="00223B51"/>
    <w:pPr>
      <w:keepNext/>
      <w:spacing w:before="240" w:after="60"/>
      <w:outlineLvl w:val="0"/>
    </w:pPr>
    <w:rPr>
      <w:b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223B51"/>
    <w:pPr>
      <w:keepNext/>
      <w:spacing w:before="240" w:after="120"/>
      <w:outlineLvl w:val="1"/>
    </w:pPr>
    <w:rPr>
      <w:b/>
      <w:color w:val="4A2565"/>
      <w:sz w:val="28"/>
      <w:szCs w:val="28"/>
    </w:rPr>
  </w:style>
  <w:style w:type="paragraph" w:styleId="Heading3">
    <w:name w:val="heading 3"/>
    <w:basedOn w:val="Normal"/>
    <w:next w:val="Normal"/>
    <w:qFormat/>
    <w:rsid w:val="00223B51"/>
    <w:pPr>
      <w:keepNext/>
      <w:spacing w:before="240" w:after="60"/>
      <w:outlineLvl w:val="2"/>
    </w:pPr>
    <w:rPr>
      <w:i/>
      <w:color w:val="4A2565"/>
      <w:sz w:val="32"/>
      <w:szCs w:val="26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alloonText">
    <w:name w:val="Balloon Text"/>
    <w:basedOn w:val="Normal"/>
    <w:link w:val="BalloonTextChar"/>
    <w:semiHidden/>
    <w:rsid w:val="00223B51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4AD0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rsid w:val="00223B51"/>
    <w:rPr>
      <w:color w:val="0000FF"/>
      <w:u w:val="single"/>
    </w:rPr>
  </w:style>
  <w:style w:type="character" w:styleId="Emphasis">
    <w:name w:val="Emphasis"/>
    <w:basedOn w:val="DefaultParagraphFont"/>
    <w:qFormat/>
    <w:rsid w:val="00223B51"/>
    <w:rPr>
      <w:b/>
      <w:bCs/>
      <w:i w:val="0"/>
      <w:iCs w:val="0"/>
    </w:rPr>
  </w:style>
  <w:style w:type="paragraph" w:styleId="NormalWeb">
    <w:name w:val="Normal (Web)"/>
    <w:basedOn w:val="Normal"/>
    <w:rsid w:val="00223B51"/>
    <w:pPr>
      <w:spacing w:before="100" w:beforeAutospacing="1" w:after="100" w:afterAutospacing="1"/>
    </w:pPr>
    <w:rPr>
      <w:rFonts w:cs="Arial"/>
    </w:rPr>
  </w:style>
  <w:style w:type="character" w:styleId="HTMLAcronym">
    <w:name w:val="HTML Acronym"/>
    <w:basedOn w:val="DefaultParagraphFont"/>
    <w:rsid w:val="00223B51"/>
  </w:style>
  <w:style w:type="character" w:customStyle="1" w:styleId="inv1">
    <w:name w:val="inv1"/>
    <w:basedOn w:val="DefaultParagraphFont"/>
    <w:rsid w:val="00223B51"/>
    <w:rPr>
      <w:vanish/>
      <w:webHidden w:val="0"/>
      <w:specVanish w:val="0"/>
    </w:rPr>
  </w:style>
  <w:style w:type="table" w:styleId="TableGrid">
    <w:name w:val="Table Grid"/>
    <w:basedOn w:val="TableNormal"/>
    <w:rsid w:val="002228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troparagraph">
    <w:name w:val="Intro paragraph"/>
    <w:basedOn w:val="Normal"/>
    <w:rsid w:val="00223B51"/>
    <w:rPr>
      <w:i/>
    </w:rPr>
  </w:style>
  <w:style w:type="character" w:styleId="EndnoteReference">
    <w:name w:val="endnote reference"/>
    <w:basedOn w:val="DefaultParagraphFont"/>
    <w:semiHidden/>
    <w:rsid w:val="00223B51"/>
    <w:rPr>
      <w:vertAlign w:val="superscript"/>
    </w:rPr>
  </w:style>
  <w:style w:type="paragraph" w:customStyle="1" w:styleId="textbox">
    <w:name w:val="text box"/>
    <w:basedOn w:val="Normal"/>
    <w:rsid w:val="00223B51"/>
    <w:pPr>
      <w:keepNext/>
      <w:keepLines/>
      <w:pBdr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Bdr>
    </w:pPr>
    <w:rPr>
      <w:rFonts w:cs="Arial"/>
      <w:szCs w:val="22"/>
    </w:rPr>
  </w:style>
  <w:style w:type="paragraph" w:styleId="Footer">
    <w:name w:val="footer"/>
    <w:basedOn w:val="Normal"/>
    <w:rsid w:val="00223B51"/>
    <w:pPr>
      <w:tabs>
        <w:tab w:val="center" w:pos="4320"/>
        <w:tab w:val="right" w:pos="8640"/>
      </w:tabs>
      <w:spacing w:after="120"/>
    </w:pPr>
  </w:style>
  <w:style w:type="character" w:styleId="PageNumber">
    <w:name w:val="page number"/>
    <w:basedOn w:val="DefaultParagraphFont"/>
    <w:rsid w:val="00223B51"/>
  </w:style>
  <w:style w:type="paragraph" w:customStyle="1" w:styleId="Body">
    <w:name w:val="Body"/>
    <w:basedOn w:val="Normal"/>
    <w:rsid w:val="00223B51"/>
    <w:pPr>
      <w:spacing w:after="120"/>
    </w:pPr>
    <w:rPr>
      <w:rFonts w:cs="Arial"/>
      <w:szCs w:val="22"/>
    </w:rPr>
  </w:style>
  <w:style w:type="paragraph" w:styleId="ListNumber">
    <w:name w:val="List Number"/>
    <w:basedOn w:val="Normal"/>
    <w:rsid w:val="00223B51"/>
    <w:pPr>
      <w:numPr>
        <w:numId w:val="27"/>
      </w:numPr>
      <w:spacing w:before="120" w:after="120"/>
    </w:pPr>
  </w:style>
  <w:style w:type="paragraph" w:styleId="ListBullet">
    <w:name w:val="List Bullet"/>
    <w:basedOn w:val="Normal"/>
    <w:rsid w:val="00223B51"/>
    <w:pPr>
      <w:numPr>
        <w:numId w:val="2"/>
      </w:numPr>
      <w:tabs>
        <w:tab w:val="clear" w:pos="360"/>
        <w:tab w:val="num" w:pos="720"/>
      </w:tabs>
      <w:spacing w:before="120" w:after="120"/>
      <w:ind w:left="720"/>
    </w:pPr>
  </w:style>
  <w:style w:type="paragraph" w:styleId="ListBullet2">
    <w:name w:val="List Bullet 2"/>
    <w:basedOn w:val="Normal"/>
    <w:autoRedefine/>
    <w:rsid w:val="00223B51"/>
    <w:pPr>
      <w:numPr>
        <w:numId w:val="3"/>
      </w:numPr>
      <w:spacing w:after="60"/>
    </w:pPr>
  </w:style>
  <w:style w:type="paragraph" w:styleId="FootnoteText">
    <w:name w:val="footnote text"/>
    <w:basedOn w:val="Normal"/>
    <w:semiHidden/>
    <w:rsid w:val="00223B51"/>
    <w:rPr>
      <w:szCs w:val="24"/>
    </w:rPr>
  </w:style>
  <w:style w:type="character" w:styleId="FootnoteReference">
    <w:name w:val="footnote reference"/>
    <w:basedOn w:val="DefaultParagraphFont"/>
    <w:semiHidden/>
    <w:rsid w:val="00223B51"/>
    <w:rPr>
      <w:vertAlign w:val="superscript"/>
    </w:rPr>
  </w:style>
  <w:style w:type="paragraph" w:styleId="BodyText">
    <w:name w:val="Body Text"/>
    <w:basedOn w:val="Normal"/>
    <w:rsid w:val="00223B51"/>
    <w:pPr>
      <w:spacing w:line="360" w:lineRule="auto"/>
    </w:pPr>
    <w:rPr>
      <w:rFonts w:ascii="Palatino" w:hAnsi="Palatino"/>
    </w:rPr>
  </w:style>
  <w:style w:type="paragraph" w:styleId="TOC1">
    <w:name w:val="toc 1"/>
    <w:basedOn w:val="Normal"/>
    <w:next w:val="Normal"/>
    <w:autoRedefine/>
    <w:semiHidden/>
    <w:rsid w:val="00223B51"/>
    <w:pPr>
      <w:spacing w:before="360" w:after="360"/>
    </w:pPr>
    <w:rPr>
      <w:rFonts w:ascii="Times New Roman" w:hAnsi="Times New Roman"/>
      <w:b/>
      <w:caps/>
      <w:szCs w:val="22"/>
      <w:u w:val="single"/>
    </w:rPr>
  </w:style>
  <w:style w:type="paragraph" w:styleId="TOC2">
    <w:name w:val="toc 2"/>
    <w:basedOn w:val="Normal"/>
    <w:next w:val="Normal"/>
    <w:autoRedefine/>
    <w:semiHidden/>
    <w:rsid w:val="00223B51"/>
    <w:rPr>
      <w:rFonts w:ascii="Times New Roman" w:hAnsi="Times New Roman"/>
      <w:b/>
      <w:smallCaps/>
      <w:szCs w:val="22"/>
    </w:rPr>
  </w:style>
  <w:style w:type="paragraph" w:styleId="TOC3">
    <w:name w:val="toc 3"/>
    <w:basedOn w:val="Normal"/>
    <w:next w:val="Normal"/>
    <w:autoRedefine/>
    <w:semiHidden/>
    <w:rsid w:val="00223B51"/>
    <w:rPr>
      <w:rFonts w:ascii="Times New Roman" w:hAnsi="Times New Roman"/>
      <w:smallCaps/>
      <w:szCs w:val="22"/>
    </w:rPr>
  </w:style>
  <w:style w:type="paragraph" w:styleId="TOC4">
    <w:name w:val="toc 4"/>
    <w:basedOn w:val="Normal"/>
    <w:next w:val="Normal"/>
    <w:autoRedefine/>
    <w:semiHidden/>
    <w:rsid w:val="00223B51"/>
    <w:rPr>
      <w:rFonts w:ascii="Times New Roman" w:hAnsi="Times New Roman"/>
      <w:szCs w:val="22"/>
    </w:rPr>
  </w:style>
  <w:style w:type="paragraph" w:styleId="TOC5">
    <w:name w:val="toc 5"/>
    <w:basedOn w:val="Normal"/>
    <w:next w:val="Normal"/>
    <w:autoRedefine/>
    <w:semiHidden/>
    <w:rsid w:val="00223B51"/>
    <w:rPr>
      <w:rFonts w:ascii="Times New Roman" w:hAnsi="Times New Roman"/>
      <w:szCs w:val="22"/>
    </w:rPr>
  </w:style>
  <w:style w:type="paragraph" w:styleId="TOC6">
    <w:name w:val="toc 6"/>
    <w:basedOn w:val="Normal"/>
    <w:next w:val="Normal"/>
    <w:autoRedefine/>
    <w:semiHidden/>
    <w:rsid w:val="00223B51"/>
    <w:rPr>
      <w:rFonts w:ascii="Times New Roman" w:hAnsi="Times New Roman"/>
      <w:szCs w:val="22"/>
    </w:rPr>
  </w:style>
  <w:style w:type="paragraph" w:styleId="TOC7">
    <w:name w:val="toc 7"/>
    <w:basedOn w:val="Normal"/>
    <w:next w:val="Normal"/>
    <w:autoRedefine/>
    <w:semiHidden/>
    <w:rsid w:val="00223B51"/>
    <w:rPr>
      <w:rFonts w:ascii="Times New Roman" w:hAnsi="Times New Roman"/>
      <w:szCs w:val="22"/>
    </w:rPr>
  </w:style>
  <w:style w:type="paragraph" w:styleId="TOC8">
    <w:name w:val="toc 8"/>
    <w:basedOn w:val="Normal"/>
    <w:next w:val="Normal"/>
    <w:autoRedefine/>
    <w:semiHidden/>
    <w:rsid w:val="00223B51"/>
    <w:rPr>
      <w:rFonts w:ascii="Times New Roman" w:hAnsi="Times New Roman"/>
      <w:szCs w:val="22"/>
    </w:rPr>
  </w:style>
  <w:style w:type="paragraph" w:styleId="TOC9">
    <w:name w:val="toc 9"/>
    <w:basedOn w:val="Normal"/>
    <w:next w:val="Normal"/>
    <w:autoRedefine/>
    <w:semiHidden/>
    <w:rsid w:val="00223B51"/>
    <w:rPr>
      <w:rFonts w:ascii="Times New Roman" w:hAnsi="Times New Roman"/>
      <w:szCs w:val="22"/>
    </w:rPr>
  </w:style>
  <w:style w:type="paragraph" w:styleId="Header">
    <w:name w:val="header"/>
    <w:basedOn w:val="Normal"/>
    <w:rsid w:val="00223B51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rsid w:val="00223B51"/>
    <w:rPr>
      <w:sz w:val="16"/>
      <w:szCs w:val="16"/>
    </w:rPr>
  </w:style>
  <w:style w:type="paragraph" w:styleId="CommentText">
    <w:name w:val="annotation text"/>
    <w:basedOn w:val="Normal"/>
    <w:semiHidden/>
    <w:rsid w:val="00223B51"/>
    <w:rPr>
      <w:sz w:val="20"/>
    </w:rPr>
  </w:style>
  <w:style w:type="character" w:customStyle="1" w:styleId="apple-converted-space">
    <w:name w:val="apple-converted-space"/>
    <w:basedOn w:val="DefaultParagraphFont"/>
    <w:rsid w:val="000E7374"/>
  </w:style>
  <w:style w:type="paragraph" w:styleId="ListParagraph">
    <w:name w:val="List Paragraph"/>
    <w:basedOn w:val="Normal"/>
    <w:uiPriority w:val="34"/>
    <w:qFormat/>
    <w:rsid w:val="004078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141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printerSettings" Target="printerSettings/printerSettings1.bin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image" Target="media/image2.jpeg"/><Relationship Id="rId9" Type="http://schemas.openxmlformats.org/officeDocument/2006/relationships/hyperlink" Target="http://www.nisenet.org/catalog" TargetMode="External"/><Relationship Id="rId10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232</Words>
  <Characters>1327</Characters>
  <Application>Microsoft Macintosh Word</Application>
  <DocSecurity>0</DocSecurity>
  <Lines>11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Ferrofluids</vt:lpstr>
    </vt:vector>
  </TitlesOfParts>
  <Company>Sciencenter</Company>
  <LinksUpToDate>false</LinksUpToDate>
  <CharactersWithSpaces>1629</CharactersWithSpaces>
  <SharedDoc>false</SharedDoc>
  <HLinks>
    <vt:vector size="102" baseType="variant">
      <vt:variant>
        <vt:i4>3670053</vt:i4>
      </vt:variant>
      <vt:variant>
        <vt:i4>9</vt:i4>
      </vt:variant>
      <vt:variant>
        <vt:i4>0</vt:i4>
      </vt:variant>
      <vt:variant>
        <vt:i4>5</vt:i4>
      </vt:variant>
      <vt:variant>
        <vt:lpwstr>http://www.nisenet.org/catalog</vt:lpwstr>
      </vt:variant>
      <vt:variant>
        <vt:lpwstr/>
      </vt:variant>
      <vt:variant>
        <vt:i4>4718643</vt:i4>
      </vt:variant>
      <vt:variant>
        <vt:i4>6</vt:i4>
      </vt:variant>
      <vt:variant>
        <vt:i4>0</vt:i4>
      </vt:variant>
      <vt:variant>
        <vt:i4>5</vt:i4>
      </vt:variant>
      <vt:variant>
        <vt:lpwstr>http://www.nisenet.org/catalog/programs/exploring-liquid-crystals</vt:lpwstr>
      </vt:variant>
      <vt:variant>
        <vt:lpwstr/>
      </vt:variant>
      <vt:variant>
        <vt:i4>3473422</vt:i4>
      </vt:variant>
      <vt:variant>
        <vt:i4>3</vt:i4>
      </vt:variant>
      <vt:variant>
        <vt:i4>0</vt:i4>
      </vt:variant>
      <vt:variant>
        <vt:i4>5</vt:i4>
      </vt:variant>
      <vt:variant>
        <vt:lpwstr>http://www.sigmaaldrich.com/technical-service-home/product-catalog.html</vt:lpwstr>
      </vt:variant>
      <vt:variant>
        <vt:lpwstr/>
      </vt:variant>
      <vt:variant>
        <vt:i4>5373975</vt:i4>
      </vt:variant>
      <vt:variant>
        <vt:i4>0</vt:i4>
      </vt:variant>
      <vt:variant>
        <vt:i4>0</vt:i4>
      </vt:variant>
      <vt:variant>
        <vt:i4>5</vt:i4>
      </vt:variant>
      <vt:variant>
        <vt:lpwstr>http://www.teachersource.com</vt:lpwstr>
      </vt:variant>
      <vt:variant>
        <vt:lpwstr/>
      </vt:variant>
      <vt:variant>
        <vt:i4>3801097</vt:i4>
      </vt:variant>
      <vt:variant>
        <vt:i4>2315</vt:i4>
      </vt:variant>
      <vt:variant>
        <vt:i4>1025</vt:i4>
      </vt:variant>
      <vt:variant>
        <vt:i4>1</vt:i4>
      </vt:variant>
      <vt:variant>
        <vt:lpwstr>MatsLC_photo1_01Dec09</vt:lpwstr>
      </vt:variant>
      <vt:variant>
        <vt:lpwstr/>
      </vt:variant>
      <vt:variant>
        <vt:i4>2621541</vt:i4>
      </vt:variant>
      <vt:variant>
        <vt:i4>2320</vt:i4>
      </vt:variant>
      <vt:variant>
        <vt:i4>1026</vt:i4>
      </vt:variant>
      <vt:variant>
        <vt:i4>1</vt:i4>
      </vt:variant>
      <vt:variant>
        <vt:lpwstr>LCsheet_handprint</vt:lpwstr>
      </vt:variant>
      <vt:variant>
        <vt:lpwstr/>
      </vt:variant>
      <vt:variant>
        <vt:i4>2424857</vt:i4>
      </vt:variant>
      <vt:variant>
        <vt:i4>2608</vt:i4>
      </vt:variant>
      <vt:variant>
        <vt:i4>1027</vt:i4>
      </vt:variant>
      <vt:variant>
        <vt:i4>1</vt:i4>
      </vt:variant>
      <vt:variant>
        <vt:lpwstr>paint_square</vt:lpwstr>
      </vt:variant>
      <vt:variant>
        <vt:lpwstr/>
      </vt:variant>
      <vt:variant>
        <vt:i4>3866640</vt:i4>
      </vt:variant>
      <vt:variant>
        <vt:i4>2755</vt:i4>
      </vt:variant>
      <vt:variant>
        <vt:i4>1028</vt:i4>
      </vt:variant>
      <vt:variant>
        <vt:i4>1</vt:i4>
      </vt:variant>
      <vt:variant>
        <vt:lpwstr>lam_card</vt:lpwstr>
      </vt:variant>
      <vt:variant>
        <vt:lpwstr/>
      </vt:variant>
      <vt:variant>
        <vt:i4>327697</vt:i4>
      </vt:variant>
      <vt:variant>
        <vt:i4>2902</vt:i4>
      </vt:variant>
      <vt:variant>
        <vt:i4>1029</vt:i4>
      </vt:variant>
      <vt:variant>
        <vt:i4>1</vt:i4>
      </vt:variant>
      <vt:variant>
        <vt:lpwstr>card</vt:lpwstr>
      </vt:variant>
      <vt:variant>
        <vt:lpwstr/>
      </vt:variant>
      <vt:variant>
        <vt:i4>3211275</vt:i4>
      </vt:variant>
      <vt:variant>
        <vt:i4>3317</vt:i4>
      </vt:variant>
      <vt:variant>
        <vt:i4>1030</vt:i4>
      </vt:variant>
      <vt:variant>
        <vt:i4>1</vt:i4>
      </vt:variant>
      <vt:variant>
        <vt:lpwstr>IMG_1744</vt:lpwstr>
      </vt:variant>
      <vt:variant>
        <vt:lpwstr/>
      </vt:variant>
      <vt:variant>
        <vt:i4>4849705</vt:i4>
      </vt:variant>
      <vt:variant>
        <vt:i4>7511</vt:i4>
      </vt:variant>
      <vt:variant>
        <vt:i4>1031</vt:i4>
      </vt:variant>
      <vt:variant>
        <vt:i4>1</vt:i4>
      </vt:variant>
      <vt:variant>
        <vt:lpwstr>liquid_crystal_nise-1</vt:lpwstr>
      </vt:variant>
      <vt:variant>
        <vt:lpwstr/>
      </vt:variant>
      <vt:variant>
        <vt:i4>7798901</vt:i4>
      </vt:variant>
      <vt:variant>
        <vt:i4>8234</vt:i4>
      </vt:variant>
      <vt:variant>
        <vt:i4>1032</vt:i4>
      </vt:variant>
      <vt:variant>
        <vt:i4>1</vt:i4>
      </vt:variant>
      <vt:variant>
        <vt:lpwstr>MatsLC_photoxx_01Dec09</vt:lpwstr>
      </vt:variant>
      <vt:variant>
        <vt:lpwstr/>
      </vt:variant>
      <vt:variant>
        <vt:i4>3932191</vt:i4>
      </vt:variant>
      <vt:variant>
        <vt:i4>8264</vt:i4>
      </vt:variant>
      <vt:variant>
        <vt:i4>1033</vt:i4>
      </vt:variant>
      <vt:variant>
        <vt:i4>1</vt:i4>
      </vt:variant>
      <vt:variant>
        <vt:lpwstr> MatsLC_photo10_01Dec09</vt:lpwstr>
      </vt:variant>
      <vt:variant>
        <vt:lpwstr/>
      </vt:variant>
      <vt:variant>
        <vt:i4>7536648</vt:i4>
      </vt:variant>
      <vt:variant>
        <vt:i4>9599</vt:i4>
      </vt:variant>
      <vt:variant>
        <vt:i4>1034</vt:i4>
      </vt:variant>
      <vt:variant>
        <vt:i4>1</vt:i4>
      </vt:variant>
      <vt:variant>
        <vt:lpwstr>nsf</vt:lpwstr>
      </vt:variant>
      <vt:variant>
        <vt:lpwstr/>
      </vt:variant>
      <vt:variant>
        <vt:i4>5439571</vt:i4>
      </vt:variant>
      <vt:variant>
        <vt:i4>-1</vt:i4>
      </vt:variant>
      <vt:variant>
        <vt:i4>1030</vt:i4>
      </vt:variant>
      <vt:variant>
        <vt:i4>1</vt:i4>
      </vt:variant>
      <vt:variant>
        <vt:lpwstr>NANO header1</vt:lpwstr>
      </vt:variant>
      <vt:variant>
        <vt:lpwstr/>
      </vt:variant>
      <vt:variant>
        <vt:i4>5439571</vt:i4>
      </vt:variant>
      <vt:variant>
        <vt:i4>-1</vt:i4>
      </vt:variant>
      <vt:variant>
        <vt:i4>1039</vt:i4>
      </vt:variant>
      <vt:variant>
        <vt:i4>1</vt:i4>
      </vt:variant>
      <vt:variant>
        <vt:lpwstr>NANO header1</vt:lpwstr>
      </vt:variant>
      <vt:variant>
        <vt:lpwstr/>
      </vt:variant>
      <vt:variant>
        <vt:i4>4587530</vt:i4>
      </vt:variant>
      <vt:variant>
        <vt:i4>-1</vt:i4>
      </vt:variant>
      <vt:variant>
        <vt:i4>2051</vt:i4>
      </vt:variant>
      <vt:variant>
        <vt:i4>1</vt:i4>
      </vt:variant>
      <vt:variant>
        <vt:lpwstr>NANO lower Rt corner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Ferrofluids</dc:title>
  <dc:subject/>
  <dc:creator>Rae Ostman</dc:creator>
  <cp:keywords/>
  <dc:description/>
  <cp:lastModifiedBy>Rae Ostman</cp:lastModifiedBy>
  <cp:revision>2</cp:revision>
  <cp:lastPrinted>2012-11-12T15:32:00Z</cp:lastPrinted>
  <dcterms:created xsi:type="dcterms:W3CDTF">2012-11-12T15:32:00Z</dcterms:created>
  <dcterms:modified xsi:type="dcterms:W3CDTF">2012-11-12T15:32:00Z</dcterms:modified>
</cp:coreProperties>
</file>