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C3B5BC" w14:textId="301471BF" w:rsidR="004C4351" w:rsidRPr="009B449C" w:rsidRDefault="008F63A9" w:rsidP="00D7795D">
      <w:pPr>
        <w:outlineLvl w:val="0"/>
        <w:rPr>
          <w:b/>
        </w:rPr>
      </w:pPr>
      <w:r w:rsidRPr="009B449C">
        <w:rPr>
          <w:b/>
        </w:rPr>
        <w:t>Drought</w:t>
      </w:r>
      <w:r w:rsidR="004C4351" w:rsidRPr="009B449C">
        <w:rPr>
          <w:b/>
        </w:rPr>
        <w:t xml:space="preserve"> </w:t>
      </w:r>
    </w:p>
    <w:p w14:paraId="2F9A6338" w14:textId="3CF3581F" w:rsidR="0070187C" w:rsidRPr="009B449C" w:rsidRDefault="004C248A" w:rsidP="00D7795D">
      <w:pPr>
        <w:outlineLvl w:val="0"/>
      </w:pPr>
      <w:r w:rsidRPr="009B449C">
        <w:t xml:space="preserve">Facilitation Guide </w:t>
      </w:r>
    </w:p>
    <w:p w14:paraId="75A5AB84" w14:textId="77777777" w:rsidR="004C248A" w:rsidRPr="009B449C" w:rsidRDefault="004C248A" w:rsidP="004C4351"/>
    <w:p w14:paraId="2742A7B4" w14:textId="77777777" w:rsidR="00F242BD" w:rsidRPr="009B449C" w:rsidRDefault="00F242BD" w:rsidP="00F242BD">
      <w:pPr>
        <w:rPr>
          <w:i/>
        </w:rPr>
      </w:pPr>
      <w:r>
        <w:rPr>
          <w:i/>
        </w:rPr>
        <w:t>Four</w:t>
      </w:r>
      <w:r w:rsidRPr="009B449C">
        <w:rPr>
          <w:i/>
        </w:rPr>
        <w:t xml:space="preserve"> Sections, </w:t>
      </w:r>
      <w:r>
        <w:rPr>
          <w:i/>
        </w:rPr>
        <w:t>85</w:t>
      </w:r>
      <w:r w:rsidRPr="009B449C">
        <w:rPr>
          <w:i/>
        </w:rPr>
        <w:t xml:space="preserve"> minutes total</w:t>
      </w:r>
    </w:p>
    <w:p w14:paraId="2034AC53" w14:textId="6B3AD448" w:rsidR="004C4351" w:rsidRDefault="00D9583D" w:rsidP="00D9583D">
      <w:pPr>
        <w:outlineLvl w:val="0"/>
      </w:pPr>
      <w:r w:rsidRPr="00D9583D">
        <w:rPr>
          <w:highlight w:val="yellow"/>
        </w:rPr>
        <w:t>Highlighted text</w:t>
      </w:r>
      <w:r w:rsidR="009B449C" w:rsidRPr="00D9583D">
        <w:rPr>
          <w:highlight w:val="yellow"/>
        </w:rPr>
        <w:t xml:space="preserve"> </w:t>
      </w:r>
      <w:r w:rsidRPr="00D9583D">
        <w:rPr>
          <w:highlight w:val="yellow"/>
        </w:rPr>
        <w:t>is suggested language.</w:t>
      </w:r>
    </w:p>
    <w:p w14:paraId="2B317CC7" w14:textId="77777777" w:rsidR="00F83E1B" w:rsidRPr="00D9583D" w:rsidRDefault="00F83E1B" w:rsidP="00D9583D">
      <w:pPr>
        <w:outlineLvl w:val="0"/>
      </w:pPr>
    </w:p>
    <w:tbl>
      <w:tblPr>
        <w:tblStyle w:val="TableGrid"/>
        <w:tblW w:w="4961" w:type="pct"/>
        <w:tblLayout w:type="fixed"/>
        <w:tblCellMar>
          <w:top w:w="115" w:type="dxa"/>
          <w:left w:w="115" w:type="dxa"/>
          <w:bottom w:w="115" w:type="dxa"/>
          <w:right w:w="115" w:type="dxa"/>
        </w:tblCellMar>
        <w:tblLook w:val="04A0" w:firstRow="1" w:lastRow="0" w:firstColumn="1" w:lastColumn="0" w:noHBand="0" w:noVBand="1"/>
      </w:tblPr>
      <w:tblGrid>
        <w:gridCol w:w="11003"/>
        <w:gridCol w:w="3275"/>
      </w:tblGrid>
      <w:tr w:rsidR="006A71E8" w:rsidRPr="009B449C" w14:paraId="0ADB557B" w14:textId="77777777" w:rsidTr="00F83E1B">
        <w:trPr>
          <w:trHeight w:val="730"/>
        </w:trPr>
        <w:tc>
          <w:tcPr>
            <w:tcW w:w="5000" w:type="pct"/>
            <w:gridSpan w:val="2"/>
            <w:vAlign w:val="center"/>
          </w:tcPr>
          <w:p w14:paraId="66DA8260" w14:textId="670B477A" w:rsidR="006A71E8" w:rsidRPr="00800BE3" w:rsidRDefault="006A71E8" w:rsidP="006A71E8">
            <w:pPr>
              <w:spacing w:line="276" w:lineRule="auto"/>
              <w:jc w:val="center"/>
              <w:rPr>
                <w:b/>
                <w:sz w:val="21"/>
                <w:szCs w:val="21"/>
              </w:rPr>
            </w:pPr>
            <w:r w:rsidRPr="00800BE3">
              <w:rPr>
                <w:b/>
                <w:sz w:val="21"/>
                <w:szCs w:val="21"/>
              </w:rPr>
              <w:t>General Intro to “</w:t>
            </w:r>
            <w:proofErr w:type="spellStart"/>
            <w:r w:rsidRPr="00800BE3">
              <w:rPr>
                <w:b/>
                <w:sz w:val="21"/>
                <w:szCs w:val="21"/>
              </w:rPr>
              <w:t>Ottawatta</w:t>
            </w:r>
            <w:proofErr w:type="spellEnd"/>
            <w:r w:rsidRPr="00800BE3">
              <w:rPr>
                <w:b/>
                <w:sz w:val="21"/>
                <w:szCs w:val="21"/>
              </w:rPr>
              <w:t>”</w:t>
            </w:r>
            <w:r w:rsidR="00F242BD">
              <w:rPr>
                <w:b/>
                <w:sz w:val="21"/>
                <w:szCs w:val="21"/>
              </w:rPr>
              <w:t xml:space="preserve"> – 15</w:t>
            </w:r>
            <w:r w:rsidR="00B6559B">
              <w:rPr>
                <w:b/>
                <w:sz w:val="21"/>
                <w:szCs w:val="21"/>
              </w:rPr>
              <w:t xml:space="preserve"> minutes</w:t>
            </w:r>
          </w:p>
          <w:p w14:paraId="1BD66487" w14:textId="67C894FC" w:rsidR="006A71E8" w:rsidRPr="00800BE3" w:rsidRDefault="006A71E8" w:rsidP="006A71E8">
            <w:pPr>
              <w:spacing w:line="276" w:lineRule="auto"/>
              <w:ind w:right="-400"/>
              <w:jc w:val="center"/>
              <w:rPr>
                <w:b/>
                <w:sz w:val="18"/>
                <w:szCs w:val="18"/>
              </w:rPr>
            </w:pPr>
            <w:r w:rsidRPr="00800BE3">
              <w:rPr>
                <w:i/>
                <w:sz w:val="18"/>
                <w:szCs w:val="18"/>
              </w:rPr>
              <w:t>Lead Facilitator</w:t>
            </w:r>
          </w:p>
        </w:tc>
      </w:tr>
      <w:tr w:rsidR="006A71E8" w:rsidRPr="009B449C" w14:paraId="37E91035" w14:textId="24B2884C" w:rsidTr="006A71E8">
        <w:tc>
          <w:tcPr>
            <w:tcW w:w="3853" w:type="pct"/>
          </w:tcPr>
          <w:p w14:paraId="25C8257F" w14:textId="13DDCBA0" w:rsidR="006A71E8" w:rsidRPr="00800BE3" w:rsidRDefault="006A71E8" w:rsidP="00436079">
            <w:pPr>
              <w:pStyle w:val="ListParagraph"/>
              <w:numPr>
                <w:ilvl w:val="0"/>
                <w:numId w:val="2"/>
              </w:numPr>
              <w:spacing w:line="276" w:lineRule="auto"/>
              <w:ind w:right="148"/>
              <w:rPr>
                <w:sz w:val="21"/>
                <w:szCs w:val="21"/>
              </w:rPr>
            </w:pPr>
            <w:r w:rsidRPr="00800BE3">
              <w:rPr>
                <w:sz w:val="21"/>
                <w:szCs w:val="21"/>
              </w:rPr>
              <w:t>The lead facilitator will give an introduction to “</w:t>
            </w:r>
            <w:proofErr w:type="spellStart"/>
            <w:r w:rsidRPr="00800BE3">
              <w:rPr>
                <w:sz w:val="21"/>
                <w:szCs w:val="21"/>
              </w:rPr>
              <w:t>Ottawatta</w:t>
            </w:r>
            <w:proofErr w:type="spellEnd"/>
            <w:r w:rsidRPr="00800BE3">
              <w:rPr>
                <w:sz w:val="21"/>
                <w:szCs w:val="21"/>
              </w:rPr>
              <w:t xml:space="preserve">,” the city your table will be creating a resilience plan for. If the participants have any questions about the </w:t>
            </w:r>
            <w:r w:rsidR="00F242BD">
              <w:rPr>
                <w:sz w:val="21"/>
                <w:szCs w:val="21"/>
              </w:rPr>
              <w:t>intro</w:t>
            </w:r>
            <w:r w:rsidRPr="00800BE3">
              <w:rPr>
                <w:sz w:val="21"/>
                <w:szCs w:val="21"/>
              </w:rPr>
              <w:t xml:space="preserve"> exploration of the city, </w:t>
            </w:r>
            <w:r w:rsidR="00F242BD">
              <w:rPr>
                <w:sz w:val="21"/>
                <w:szCs w:val="21"/>
              </w:rPr>
              <w:t xml:space="preserve">all the information is on </w:t>
            </w:r>
            <w:proofErr w:type="spellStart"/>
            <w:r w:rsidR="00F242BD">
              <w:rPr>
                <w:sz w:val="21"/>
                <w:szCs w:val="21"/>
              </w:rPr>
              <w:t>StoryMap</w:t>
            </w:r>
            <w:proofErr w:type="spellEnd"/>
            <w:r w:rsidR="00F242BD">
              <w:rPr>
                <w:sz w:val="21"/>
                <w:szCs w:val="21"/>
              </w:rPr>
              <w:t xml:space="preserve"> “Welcome to </w:t>
            </w:r>
            <w:proofErr w:type="spellStart"/>
            <w:r w:rsidR="00F242BD">
              <w:rPr>
                <w:sz w:val="21"/>
                <w:szCs w:val="21"/>
              </w:rPr>
              <w:t>Ottawatta</w:t>
            </w:r>
            <w:proofErr w:type="spellEnd"/>
            <w:r w:rsidR="00F242BD">
              <w:rPr>
                <w:sz w:val="21"/>
                <w:szCs w:val="21"/>
              </w:rPr>
              <w:t xml:space="preserve">” under the tabs on the top. </w:t>
            </w:r>
          </w:p>
          <w:p w14:paraId="2A0B15F2" w14:textId="77777777" w:rsidR="006A71E8" w:rsidRPr="00800BE3" w:rsidRDefault="006A71E8" w:rsidP="00436079">
            <w:pPr>
              <w:pStyle w:val="ListParagraph"/>
              <w:numPr>
                <w:ilvl w:val="0"/>
                <w:numId w:val="2"/>
              </w:numPr>
              <w:spacing w:line="276" w:lineRule="auto"/>
              <w:rPr>
                <w:sz w:val="21"/>
                <w:szCs w:val="21"/>
              </w:rPr>
            </w:pPr>
            <w:r w:rsidRPr="00800BE3">
              <w:rPr>
                <w:sz w:val="21"/>
                <w:szCs w:val="21"/>
              </w:rPr>
              <w:t xml:space="preserve">The introduction will include: </w:t>
            </w:r>
          </w:p>
          <w:p w14:paraId="7842A471" w14:textId="2E9F22E9" w:rsidR="006A71E8" w:rsidRPr="00800BE3" w:rsidRDefault="006A71E8" w:rsidP="00436079">
            <w:pPr>
              <w:pStyle w:val="ListParagraph"/>
              <w:numPr>
                <w:ilvl w:val="1"/>
                <w:numId w:val="2"/>
              </w:numPr>
              <w:spacing w:line="276" w:lineRule="auto"/>
              <w:rPr>
                <w:sz w:val="21"/>
                <w:szCs w:val="21"/>
              </w:rPr>
            </w:pPr>
            <w:r w:rsidRPr="00800BE3">
              <w:rPr>
                <w:sz w:val="21"/>
                <w:szCs w:val="21"/>
              </w:rPr>
              <w:t xml:space="preserve">What is the city like? </w:t>
            </w:r>
          </w:p>
          <w:p w14:paraId="607FA5C6" w14:textId="00D54EA3" w:rsidR="006A71E8" w:rsidRPr="00800BE3" w:rsidRDefault="006A71E8" w:rsidP="000E7A5A">
            <w:pPr>
              <w:pStyle w:val="ListParagraph"/>
              <w:numPr>
                <w:ilvl w:val="1"/>
                <w:numId w:val="2"/>
              </w:numPr>
              <w:spacing w:line="276" w:lineRule="auto"/>
              <w:rPr>
                <w:sz w:val="21"/>
                <w:szCs w:val="21"/>
              </w:rPr>
            </w:pPr>
            <w:r w:rsidRPr="00800BE3">
              <w:rPr>
                <w:sz w:val="21"/>
                <w:szCs w:val="21"/>
              </w:rPr>
              <w:t>How is it affected by drought?</w:t>
            </w:r>
          </w:p>
          <w:p w14:paraId="17D78768" w14:textId="71F249FA" w:rsidR="006A71E8" w:rsidRPr="00800BE3" w:rsidRDefault="006A71E8" w:rsidP="00436079">
            <w:pPr>
              <w:pStyle w:val="ListParagraph"/>
              <w:numPr>
                <w:ilvl w:val="1"/>
                <w:numId w:val="2"/>
              </w:numPr>
              <w:spacing w:line="276" w:lineRule="auto"/>
              <w:rPr>
                <w:sz w:val="21"/>
                <w:szCs w:val="21"/>
              </w:rPr>
            </w:pPr>
            <w:r w:rsidRPr="00800BE3">
              <w:rPr>
                <w:sz w:val="21"/>
                <w:szCs w:val="21"/>
              </w:rPr>
              <w:t>Who and what is affected by drought?</w:t>
            </w:r>
          </w:p>
        </w:tc>
        <w:tc>
          <w:tcPr>
            <w:tcW w:w="1147" w:type="pct"/>
          </w:tcPr>
          <w:p w14:paraId="70238334" w14:textId="1293A9DE" w:rsidR="006A71E8" w:rsidRPr="009B449C" w:rsidRDefault="006A71E8" w:rsidP="00436079">
            <w:pPr>
              <w:spacing w:line="276" w:lineRule="auto"/>
              <w:ind w:left="60"/>
              <w:jc w:val="center"/>
              <w:rPr>
                <w:b/>
                <w:sz w:val="22"/>
              </w:rPr>
            </w:pPr>
            <w:r>
              <w:rPr>
                <w:b/>
                <w:noProof/>
                <w:sz w:val="22"/>
              </w:rPr>
              <w:drawing>
                <wp:inline distT="0" distB="0" distL="0" distR="0" wp14:anchorId="059D3FC1" wp14:editId="04036DB0">
                  <wp:extent cx="1809750" cy="1602740"/>
                  <wp:effectExtent l="0" t="0" r="0" b="0"/>
                  <wp:docPr id="12" name="Picture 12" descr="photos%20for%20facilitation%20guide/drought%20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s%20for%20facilitation%20guide/drought%20board.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9750" cy="1602740"/>
                          </a:xfrm>
                          <a:prstGeom prst="rect">
                            <a:avLst/>
                          </a:prstGeom>
                          <a:noFill/>
                          <a:ln>
                            <a:noFill/>
                          </a:ln>
                        </pic:spPr>
                      </pic:pic>
                    </a:graphicData>
                  </a:graphic>
                </wp:inline>
              </w:drawing>
            </w:r>
          </w:p>
        </w:tc>
      </w:tr>
      <w:tr w:rsidR="006A71E8" w:rsidRPr="009B449C" w14:paraId="6CA4264C" w14:textId="1D6D598E" w:rsidTr="006A71E8">
        <w:trPr>
          <w:trHeight w:val="31"/>
        </w:trPr>
        <w:tc>
          <w:tcPr>
            <w:tcW w:w="5000" w:type="pct"/>
            <w:gridSpan w:val="2"/>
            <w:shd w:val="clear" w:color="auto" w:fill="auto"/>
          </w:tcPr>
          <w:p w14:paraId="658B0F05" w14:textId="053AA849" w:rsidR="006A71E8" w:rsidRPr="00800BE3" w:rsidRDefault="006A71E8" w:rsidP="006A71E8">
            <w:pPr>
              <w:spacing w:line="276" w:lineRule="auto"/>
              <w:jc w:val="center"/>
              <w:rPr>
                <w:b/>
                <w:sz w:val="21"/>
                <w:szCs w:val="21"/>
              </w:rPr>
            </w:pPr>
            <w:r w:rsidRPr="00800BE3">
              <w:rPr>
                <w:b/>
                <w:sz w:val="21"/>
                <w:szCs w:val="21"/>
              </w:rPr>
              <w:t>Drought, Welcome</w:t>
            </w:r>
            <w:r w:rsidR="00B6559B">
              <w:rPr>
                <w:b/>
                <w:sz w:val="21"/>
                <w:szCs w:val="21"/>
              </w:rPr>
              <w:t xml:space="preserve"> &amp; Introductions –</w:t>
            </w:r>
            <w:r w:rsidR="00F242BD">
              <w:rPr>
                <w:b/>
                <w:sz w:val="21"/>
                <w:szCs w:val="21"/>
              </w:rPr>
              <w:t>1 minute</w:t>
            </w:r>
          </w:p>
          <w:p w14:paraId="07115336" w14:textId="22CC217D" w:rsidR="006A71E8" w:rsidRPr="00800BE3" w:rsidRDefault="006A71E8" w:rsidP="006A71E8">
            <w:pPr>
              <w:spacing w:line="276" w:lineRule="auto"/>
              <w:ind w:left="60"/>
              <w:jc w:val="center"/>
              <w:rPr>
                <w:sz w:val="18"/>
                <w:szCs w:val="18"/>
              </w:rPr>
            </w:pPr>
            <w:r w:rsidRPr="00800BE3">
              <w:rPr>
                <w:i/>
                <w:sz w:val="18"/>
                <w:szCs w:val="18"/>
              </w:rPr>
              <w:t>Materials Needed: Participant Workbooks</w:t>
            </w:r>
          </w:p>
        </w:tc>
      </w:tr>
      <w:tr w:rsidR="006A71E8" w:rsidRPr="009B449C" w14:paraId="28006F7C" w14:textId="3EB2020E" w:rsidTr="00774250">
        <w:trPr>
          <w:trHeight w:val="3871"/>
        </w:trPr>
        <w:tc>
          <w:tcPr>
            <w:tcW w:w="3853" w:type="pct"/>
          </w:tcPr>
          <w:p w14:paraId="108F606A" w14:textId="43A5BCD5" w:rsidR="006A71E8" w:rsidRPr="00800BE3" w:rsidRDefault="006A71E8" w:rsidP="00436079">
            <w:pPr>
              <w:pStyle w:val="ListParagraph"/>
              <w:numPr>
                <w:ilvl w:val="0"/>
                <w:numId w:val="1"/>
              </w:numPr>
              <w:spacing w:line="276" w:lineRule="auto"/>
              <w:rPr>
                <w:sz w:val="21"/>
                <w:szCs w:val="21"/>
              </w:rPr>
            </w:pPr>
            <w:r w:rsidRPr="00800BE3">
              <w:rPr>
                <w:sz w:val="21"/>
                <w:szCs w:val="21"/>
              </w:rPr>
              <w:t xml:space="preserve">Group introductions: Have the participants go around the table and say their names. </w:t>
            </w:r>
          </w:p>
          <w:p w14:paraId="5180EAC8" w14:textId="64D95100" w:rsidR="006A71E8" w:rsidRPr="00800BE3" w:rsidRDefault="006A71E8" w:rsidP="00436079">
            <w:pPr>
              <w:pStyle w:val="ListParagraph"/>
              <w:numPr>
                <w:ilvl w:val="0"/>
                <w:numId w:val="1"/>
              </w:numPr>
              <w:spacing w:line="276" w:lineRule="auto"/>
              <w:rPr>
                <w:sz w:val="21"/>
                <w:szCs w:val="21"/>
              </w:rPr>
            </w:pPr>
            <w:r w:rsidRPr="00800BE3">
              <w:rPr>
                <w:sz w:val="21"/>
                <w:szCs w:val="21"/>
              </w:rPr>
              <w:t xml:space="preserve">Be sure to point out and read through the Ground Rules for discussion, located on the table in the plastic stand. </w:t>
            </w:r>
          </w:p>
          <w:p w14:paraId="2801B33F" w14:textId="726BC9F5" w:rsidR="006A71E8" w:rsidRPr="00800BE3" w:rsidRDefault="006A71E8" w:rsidP="00436079">
            <w:pPr>
              <w:pStyle w:val="ListParagraph"/>
              <w:numPr>
                <w:ilvl w:val="0"/>
                <w:numId w:val="1"/>
              </w:numPr>
              <w:spacing w:line="276" w:lineRule="auto"/>
              <w:rPr>
                <w:sz w:val="21"/>
                <w:szCs w:val="21"/>
              </w:rPr>
            </w:pPr>
            <w:r w:rsidRPr="00800BE3">
              <w:rPr>
                <w:sz w:val="21"/>
                <w:szCs w:val="21"/>
                <w:highlight w:val="yellow"/>
              </w:rPr>
              <w:t>“The lead facilitator just introduced the city of “</w:t>
            </w:r>
            <w:proofErr w:type="spellStart"/>
            <w:r w:rsidRPr="00800BE3">
              <w:rPr>
                <w:sz w:val="21"/>
                <w:szCs w:val="21"/>
                <w:highlight w:val="yellow"/>
              </w:rPr>
              <w:t>Ottawatta</w:t>
            </w:r>
            <w:proofErr w:type="spellEnd"/>
            <w:r w:rsidRPr="00800BE3">
              <w:rPr>
                <w:sz w:val="21"/>
                <w:szCs w:val="21"/>
                <w:highlight w:val="yellow"/>
              </w:rPr>
              <w:t xml:space="preserve">” and some problems it is facing due to drought. In this session, you will be discussing how drought impacts </w:t>
            </w:r>
            <w:proofErr w:type="spellStart"/>
            <w:r w:rsidRPr="00800BE3">
              <w:rPr>
                <w:sz w:val="21"/>
                <w:szCs w:val="21"/>
                <w:highlight w:val="yellow"/>
              </w:rPr>
              <w:t>Ottawatta</w:t>
            </w:r>
            <w:proofErr w:type="spellEnd"/>
            <w:r w:rsidRPr="00800BE3">
              <w:rPr>
                <w:sz w:val="21"/>
                <w:szCs w:val="21"/>
                <w:highlight w:val="yellow"/>
              </w:rPr>
              <w:t xml:space="preserve"> and the people who live there, make a plan based on three strategies, then visualize what happens when they are implemented.”</w:t>
            </w:r>
            <w:r w:rsidRPr="00800BE3">
              <w:rPr>
                <w:sz w:val="21"/>
                <w:szCs w:val="21"/>
              </w:rPr>
              <w:t xml:space="preserve"> To make this clear, you can introduce the participants to these same steps #1-4 located on the board. </w:t>
            </w:r>
          </w:p>
          <w:p w14:paraId="6783D56A" w14:textId="1044702E" w:rsidR="006A71E8" w:rsidRPr="00800BE3" w:rsidRDefault="006A71E8" w:rsidP="00436079">
            <w:pPr>
              <w:pStyle w:val="ListParagraph"/>
              <w:numPr>
                <w:ilvl w:val="0"/>
                <w:numId w:val="1"/>
              </w:numPr>
              <w:spacing w:line="276" w:lineRule="auto"/>
              <w:rPr>
                <w:sz w:val="21"/>
                <w:szCs w:val="21"/>
              </w:rPr>
            </w:pPr>
            <w:r w:rsidRPr="00800BE3">
              <w:rPr>
                <w:sz w:val="21"/>
                <w:szCs w:val="21"/>
              </w:rPr>
              <w:t>Facilitators hand out the participant workbooks.</w:t>
            </w:r>
          </w:p>
          <w:p w14:paraId="3E36C9F8" w14:textId="10D8870F" w:rsidR="006A71E8" w:rsidRPr="00800BE3" w:rsidRDefault="006A71E8" w:rsidP="00C74410">
            <w:pPr>
              <w:pStyle w:val="ListParagraph"/>
              <w:numPr>
                <w:ilvl w:val="0"/>
                <w:numId w:val="1"/>
              </w:numPr>
              <w:spacing w:line="276" w:lineRule="auto"/>
              <w:rPr>
                <w:sz w:val="21"/>
                <w:szCs w:val="21"/>
              </w:rPr>
            </w:pPr>
            <w:r w:rsidRPr="00800BE3">
              <w:rPr>
                <w:sz w:val="21"/>
                <w:szCs w:val="21"/>
                <w:highlight w:val="yellow"/>
              </w:rPr>
              <w:t>“Here is a workbook you can use to jot down any thoughts or ideas you have during the discussion that you don’t want to forget. We will not collect your notes pages unless you want us to. The last two pages are for later on in the session and will be collected. You will have 2 hours to complete this session.”</w:t>
            </w:r>
          </w:p>
        </w:tc>
        <w:tc>
          <w:tcPr>
            <w:tcW w:w="1147" w:type="pct"/>
          </w:tcPr>
          <w:p w14:paraId="4E0598D8" w14:textId="48FC49F3" w:rsidR="006A71E8" w:rsidRPr="009B449C" w:rsidRDefault="006A71E8" w:rsidP="00436079">
            <w:pPr>
              <w:spacing w:line="276" w:lineRule="auto"/>
              <w:ind w:left="60"/>
              <w:jc w:val="center"/>
              <w:rPr>
                <w:b/>
                <w:sz w:val="22"/>
              </w:rPr>
            </w:pPr>
            <w:r w:rsidRPr="009B449C">
              <w:rPr>
                <w:b/>
                <w:noProof/>
                <w:sz w:val="22"/>
              </w:rPr>
              <w:drawing>
                <wp:inline distT="0" distB="0" distL="0" distR="0" wp14:anchorId="2EB1AEAD" wp14:editId="47BD62A6">
                  <wp:extent cx="973692" cy="1266310"/>
                  <wp:effectExtent l="0" t="0" r="0" b="3810"/>
                  <wp:docPr id="1" name="Picture 1" descr="photos%20for%20facilitation%20guide/drought%20work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s%20for%20facilitation%20guide/drought%20workboo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79962" cy="1274464"/>
                          </a:xfrm>
                          <a:prstGeom prst="rect">
                            <a:avLst/>
                          </a:prstGeom>
                          <a:noFill/>
                          <a:ln>
                            <a:noFill/>
                          </a:ln>
                        </pic:spPr>
                      </pic:pic>
                    </a:graphicData>
                  </a:graphic>
                </wp:inline>
              </w:drawing>
            </w:r>
            <w:r w:rsidR="00774250">
              <w:rPr>
                <w:b/>
                <w:noProof/>
                <w:sz w:val="22"/>
              </w:rPr>
              <w:drawing>
                <wp:inline distT="0" distB="0" distL="0" distR="0" wp14:anchorId="11ADD6D5" wp14:editId="421E5994">
                  <wp:extent cx="1409953" cy="1248674"/>
                  <wp:effectExtent l="0" t="0" r="0" b="0"/>
                  <wp:docPr id="52" name="Picture 52" descr="photos%20for%20facilitation%20guide/drought%20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otos%20for%20facilitation%20guide/drought%20board.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3072" cy="1251437"/>
                          </a:xfrm>
                          <a:prstGeom prst="rect">
                            <a:avLst/>
                          </a:prstGeom>
                          <a:noFill/>
                          <a:ln>
                            <a:noFill/>
                          </a:ln>
                        </pic:spPr>
                      </pic:pic>
                    </a:graphicData>
                  </a:graphic>
                </wp:inline>
              </w:drawing>
            </w:r>
          </w:p>
        </w:tc>
      </w:tr>
    </w:tbl>
    <w:p w14:paraId="215661C4" w14:textId="77777777" w:rsidR="00800BE3" w:rsidRPr="009B449C" w:rsidRDefault="00800BE3">
      <w:pPr>
        <w:rPr>
          <w:sz w:val="22"/>
        </w:rPr>
      </w:pPr>
    </w:p>
    <w:tbl>
      <w:tblPr>
        <w:tblStyle w:val="TableGrid"/>
        <w:tblW w:w="4994" w:type="pct"/>
        <w:tblLayout w:type="fixed"/>
        <w:tblCellMar>
          <w:top w:w="115" w:type="dxa"/>
          <w:left w:w="115" w:type="dxa"/>
          <w:bottom w:w="115" w:type="dxa"/>
          <w:right w:w="115" w:type="dxa"/>
        </w:tblCellMar>
        <w:tblLook w:val="04A0" w:firstRow="1" w:lastRow="0" w:firstColumn="1" w:lastColumn="0" w:noHBand="0" w:noVBand="1"/>
      </w:tblPr>
      <w:tblGrid>
        <w:gridCol w:w="11800"/>
        <w:gridCol w:w="2464"/>
        <w:gridCol w:w="109"/>
      </w:tblGrid>
      <w:tr w:rsidR="00531E70" w:rsidRPr="009B449C" w14:paraId="75697820" w14:textId="77777777" w:rsidTr="00BE78E5">
        <w:trPr>
          <w:gridAfter w:val="1"/>
          <w:wAfter w:w="38" w:type="pct"/>
          <w:trHeight w:val="379"/>
        </w:trPr>
        <w:tc>
          <w:tcPr>
            <w:tcW w:w="4962" w:type="pct"/>
            <w:gridSpan w:val="2"/>
            <w:vAlign w:val="center"/>
          </w:tcPr>
          <w:p w14:paraId="6E7597CF" w14:textId="2566737D" w:rsidR="006A71E8" w:rsidRPr="006A71E8" w:rsidRDefault="006A71E8" w:rsidP="006A71E8">
            <w:pPr>
              <w:spacing w:line="276" w:lineRule="auto"/>
              <w:jc w:val="center"/>
              <w:rPr>
                <w:b/>
                <w:sz w:val="21"/>
                <w:szCs w:val="21"/>
              </w:rPr>
            </w:pPr>
            <w:r w:rsidRPr="006A71E8">
              <w:rPr>
                <w:b/>
                <w:sz w:val="21"/>
                <w:szCs w:val="21"/>
              </w:rPr>
              <w:lastRenderedPageBreak/>
              <w:t>Step 1: Consider Stakeholder Perspectives</w:t>
            </w:r>
            <w:r w:rsidR="00F242BD">
              <w:rPr>
                <w:b/>
                <w:sz w:val="21"/>
                <w:szCs w:val="21"/>
              </w:rPr>
              <w:t xml:space="preserve"> – 14</w:t>
            </w:r>
            <w:r w:rsidR="00B6559B">
              <w:rPr>
                <w:b/>
                <w:sz w:val="21"/>
                <w:szCs w:val="21"/>
              </w:rPr>
              <w:t xml:space="preserve"> minutes</w:t>
            </w:r>
          </w:p>
          <w:p w14:paraId="5C6A4F1A" w14:textId="304DD04B" w:rsidR="006A71E8" w:rsidRPr="00800BE3" w:rsidRDefault="006A71E8" w:rsidP="006A71E8">
            <w:pPr>
              <w:spacing w:line="276" w:lineRule="auto"/>
              <w:ind w:left="60" w:right="-118"/>
              <w:jc w:val="center"/>
              <w:rPr>
                <w:b/>
                <w:noProof/>
                <w:sz w:val="18"/>
                <w:szCs w:val="18"/>
                <w:lang w:eastAsia="zh-CN"/>
              </w:rPr>
            </w:pPr>
            <w:r w:rsidRPr="00800BE3">
              <w:rPr>
                <w:i/>
                <w:sz w:val="18"/>
                <w:szCs w:val="18"/>
              </w:rPr>
              <w:t>Materials Needed: Stakeholder Cards, Participant Workbooks</w:t>
            </w:r>
          </w:p>
        </w:tc>
      </w:tr>
      <w:tr w:rsidR="00531E70" w:rsidRPr="009B449C" w14:paraId="0319995C" w14:textId="6AFCAFD5" w:rsidTr="00BE78E5">
        <w:trPr>
          <w:trHeight w:val="3151"/>
        </w:trPr>
        <w:tc>
          <w:tcPr>
            <w:tcW w:w="4105" w:type="pct"/>
          </w:tcPr>
          <w:p w14:paraId="71CBB8A7" w14:textId="77777777" w:rsidR="00531E70" w:rsidRPr="00EE3F01" w:rsidRDefault="00531E70" w:rsidP="00531E70">
            <w:pPr>
              <w:pStyle w:val="ListParagraph"/>
              <w:numPr>
                <w:ilvl w:val="0"/>
                <w:numId w:val="1"/>
              </w:numPr>
              <w:spacing w:line="276" w:lineRule="auto"/>
              <w:rPr>
                <w:sz w:val="21"/>
                <w:szCs w:val="20"/>
              </w:rPr>
            </w:pPr>
            <w:r w:rsidRPr="00EE3F01">
              <w:rPr>
                <w:sz w:val="21"/>
                <w:szCs w:val="20"/>
              </w:rPr>
              <w:t xml:space="preserve">Facilitators hand out stakeholder cards to table participants. Not everyone will have a card to read this time, so make sure next time others have a chance to read. </w:t>
            </w:r>
          </w:p>
          <w:p w14:paraId="2F77D009" w14:textId="77777777" w:rsidR="00531E70" w:rsidRPr="00EE3F01" w:rsidRDefault="00531E70" w:rsidP="00531E70">
            <w:pPr>
              <w:pStyle w:val="ListParagraph"/>
              <w:numPr>
                <w:ilvl w:val="0"/>
                <w:numId w:val="1"/>
              </w:numPr>
              <w:spacing w:line="276" w:lineRule="auto"/>
              <w:rPr>
                <w:sz w:val="21"/>
                <w:szCs w:val="20"/>
              </w:rPr>
            </w:pPr>
            <w:r w:rsidRPr="00EE3F01">
              <w:rPr>
                <w:sz w:val="21"/>
                <w:szCs w:val="20"/>
                <w:highlight w:val="yellow"/>
              </w:rPr>
              <w:t xml:space="preserve">“You are going to start the discussion by thinking about some of the people who live in the city and what they prioritize. I’m going to hand out stakeholder cards, and you will go around the table reading the cards out loud. You can follow along </w:t>
            </w:r>
            <w:r>
              <w:rPr>
                <w:sz w:val="21"/>
                <w:szCs w:val="20"/>
                <w:highlight w:val="yellow"/>
              </w:rPr>
              <w:t>in your workbook.”</w:t>
            </w:r>
          </w:p>
          <w:p w14:paraId="2274BC5E" w14:textId="77777777" w:rsidR="00531E70" w:rsidRPr="00EE3F01" w:rsidRDefault="00531E70" w:rsidP="00531E70">
            <w:pPr>
              <w:pStyle w:val="ListParagraph"/>
              <w:numPr>
                <w:ilvl w:val="0"/>
                <w:numId w:val="1"/>
              </w:numPr>
              <w:spacing w:line="276" w:lineRule="auto"/>
              <w:rPr>
                <w:sz w:val="21"/>
                <w:szCs w:val="20"/>
              </w:rPr>
            </w:pPr>
            <w:r w:rsidRPr="00EE3F01">
              <w:rPr>
                <w:sz w:val="21"/>
                <w:szCs w:val="20"/>
              </w:rPr>
              <w:t xml:space="preserve">Participants read through stakeholder cards. Encourage the participants to place the card on the table after they read it. They should think about the values of each of the stakeholders instead of acting as that stakeholder. </w:t>
            </w:r>
          </w:p>
          <w:p w14:paraId="736B267B" w14:textId="77777777" w:rsidR="00531E70" w:rsidRDefault="00531E70" w:rsidP="00531E70">
            <w:pPr>
              <w:pStyle w:val="ListParagraph"/>
              <w:numPr>
                <w:ilvl w:val="0"/>
                <w:numId w:val="1"/>
              </w:numPr>
              <w:spacing w:line="276" w:lineRule="auto"/>
              <w:rPr>
                <w:sz w:val="21"/>
                <w:szCs w:val="20"/>
              </w:rPr>
            </w:pPr>
            <w:r w:rsidRPr="00EE3F01">
              <w:rPr>
                <w:sz w:val="21"/>
                <w:szCs w:val="20"/>
              </w:rPr>
              <w:t>Discuss stakeholder priorities around prompting questions.</w:t>
            </w:r>
          </w:p>
          <w:p w14:paraId="70B02FB2" w14:textId="361AEA1C" w:rsidR="00531E70" w:rsidRPr="00EE3F01" w:rsidRDefault="00531E70" w:rsidP="00531E70">
            <w:pPr>
              <w:pStyle w:val="ListParagraph"/>
              <w:numPr>
                <w:ilvl w:val="0"/>
                <w:numId w:val="1"/>
              </w:numPr>
              <w:spacing w:line="276" w:lineRule="auto"/>
              <w:rPr>
                <w:sz w:val="21"/>
                <w:szCs w:val="20"/>
              </w:rPr>
            </w:pPr>
            <w:r w:rsidRPr="00EE3F01">
              <w:rPr>
                <w:sz w:val="21"/>
                <w:szCs w:val="20"/>
                <w:highlight w:val="yellow"/>
              </w:rPr>
              <w:t>“Now that we know a little more about the people who</w:t>
            </w:r>
            <w:r>
              <w:rPr>
                <w:sz w:val="21"/>
                <w:szCs w:val="20"/>
                <w:highlight w:val="yellow"/>
              </w:rPr>
              <w:t xml:space="preserve"> live in </w:t>
            </w:r>
            <w:proofErr w:type="spellStart"/>
            <w:r>
              <w:rPr>
                <w:sz w:val="21"/>
                <w:szCs w:val="20"/>
                <w:highlight w:val="yellow"/>
              </w:rPr>
              <w:t>Ottawatta</w:t>
            </w:r>
            <w:proofErr w:type="spellEnd"/>
            <w:r w:rsidRPr="00EE3F01">
              <w:rPr>
                <w:sz w:val="21"/>
                <w:szCs w:val="20"/>
                <w:highlight w:val="yellow"/>
              </w:rPr>
              <w:t xml:space="preserve">, let’s think about what their priorities would be for a resilience plan.” </w:t>
            </w:r>
          </w:p>
          <w:p w14:paraId="6F654FB0" w14:textId="3222B8F9" w:rsidR="006A71E8" w:rsidRPr="006A71E8" w:rsidRDefault="00531E70" w:rsidP="00531E70">
            <w:pPr>
              <w:pStyle w:val="ListParagraph"/>
              <w:numPr>
                <w:ilvl w:val="0"/>
                <w:numId w:val="1"/>
              </w:numPr>
              <w:spacing w:line="276" w:lineRule="auto"/>
              <w:rPr>
                <w:sz w:val="21"/>
                <w:szCs w:val="21"/>
              </w:rPr>
            </w:pPr>
            <w:r w:rsidRPr="00EE3F01">
              <w:rPr>
                <w:sz w:val="21"/>
                <w:szCs w:val="20"/>
                <w:highlight w:val="yellow"/>
              </w:rPr>
              <w:t>“Do you have any initial thoughts on what these stakeholders would prioritize? Would they be most concerned about: the economy, environment, or social aspects of a resilience plan?”</w:t>
            </w:r>
          </w:p>
        </w:tc>
        <w:tc>
          <w:tcPr>
            <w:tcW w:w="895" w:type="pct"/>
            <w:gridSpan w:val="2"/>
          </w:tcPr>
          <w:p w14:paraId="7AF25BBC" w14:textId="034A6E3F" w:rsidR="006A71E8" w:rsidRPr="009B449C" w:rsidRDefault="006A71E8" w:rsidP="00436079">
            <w:pPr>
              <w:spacing w:line="276" w:lineRule="auto"/>
              <w:ind w:left="60" w:right="-118"/>
              <w:jc w:val="center"/>
              <w:rPr>
                <w:b/>
                <w:sz w:val="22"/>
              </w:rPr>
            </w:pPr>
            <w:r>
              <w:rPr>
                <w:b/>
                <w:noProof/>
                <w:sz w:val="22"/>
              </w:rPr>
              <w:drawing>
                <wp:inline distT="0" distB="0" distL="0" distR="0" wp14:anchorId="5974114B" wp14:editId="3E8A3DFF">
                  <wp:extent cx="1238166" cy="2034540"/>
                  <wp:effectExtent l="0" t="0" r="6985" b="0"/>
                  <wp:docPr id="2" name="Picture 2" descr="photos%20for%20facilitation%20guide/drought%20stakehol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s%20for%20facilitation%20guide/drought%20stakeholder.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63751" cy="2076582"/>
                          </a:xfrm>
                          <a:prstGeom prst="rect">
                            <a:avLst/>
                          </a:prstGeom>
                          <a:noFill/>
                          <a:ln>
                            <a:noFill/>
                          </a:ln>
                        </pic:spPr>
                      </pic:pic>
                    </a:graphicData>
                  </a:graphic>
                </wp:inline>
              </w:drawing>
            </w:r>
          </w:p>
        </w:tc>
      </w:tr>
      <w:tr w:rsidR="00531E70" w:rsidRPr="009B449C" w14:paraId="00E92464" w14:textId="77777777" w:rsidTr="00BE78E5">
        <w:trPr>
          <w:trHeight w:val="432"/>
        </w:trPr>
        <w:tc>
          <w:tcPr>
            <w:tcW w:w="5000" w:type="pct"/>
            <w:gridSpan w:val="3"/>
            <w:vAlign w:val="center"/>
          </w:tcPr>
          <w:p w14:paraId="2D05A819" w14:textId="7928D568" w:rsidR="006A71E8" w:rsidRPr="006A71E8" w:rsidRDefault="006A71E8" w:rsidP="006A71E8">
            <w:pPr>
              <w:spacing w:line="276" w:lineRule="auto"/>
              <w:jc w:val="center"/>
              <w:rPr>
                <w:b/>
                <w:sz w:val="21"/>
                <w:szCs w:val="21"/>
              </w:rPr>
            </w:pPr>
            <w:r w:rsidRPr="006A71E8">
              <w:rPr>
                <w:b/>
                <w:sz w:val="21"/>
                <w:szCs w:val="21"/>
              </w:rPr>
              <w:t>Step 2: Prioritize Stakeholder Values</w:t>
            </w:r>
            <w:r w:rsidR="00B6559B">
              <w:rPr>
                <w:b/>
                <w:sz w:val="21"/>
                <w:szCs w:val="21"/>
              </w:rPr>
              <w:t xml:space="preserve"> – 25 minutes</w:t>
            </w:r>
          </w:p>
          <w:p w14:paraId="74D74118" w14:textId="6FDE2C04" w:rsidR="006A71E8" w:rsidRPr="00800BE3" w:rsidRDefault="006A71E8" w:rsidP="006A71E8">
            <w:pPr>
              <w:spacing w:line="276" w:lineRule="auto"/>
              <w:jc w:val="center"/>
              <w:rPr>
                <w:i/>
                <w:sz w:val="18"/>
                <w:szCs w:val="18"/>
              </w:rPr>
            </w:pPr>
            <w:r w:rsidRPr="00800BE3">
              <w:rPr>
                <w:i/>
                <w:sz w:val="18"/>
                <w:szCs w:val="18"/>
              </w:rPr>
              <w:t>Materials Needed: Participant Workbooks, Stakeholder Cards, Stakeholder Icons, Board</w:t>
            </w:r>
          </w:p>
        </w:tc>
      </w:tr>
      <w:tr w:rsidR="00531E70" w:rsidRPr="009B449C" w14:paraId="3AF1318B" w14:textId="3EB64816" w:rsidTr="00BE78E5">
        <w:trPr>
          <w:trHeight w:val="289"/>
        </w:trPr>
        <w:tc>
          <w:tcPr>
            <w:tcW w:w="4105" w:type="pct"/>
          </w:tcPr>
          <w:p w14:paraId="63E6F6A9" w14:textId="51002255" w:rsidR="00531E70" w:rsidRDefault="00531E70" w:rsidP="00531E70">
            <w:pPr>
              <w:pStyle w:val="ListParagraph"/>
              <w:numPr>
                <w:ilvl w:val="0"/>
                <w:numId w:val="1"/>
              </w:numPr>
              <w:spacing w:line="276" w:lineRule="auto"/>
              <w:rPr>
                <w:sz w:val="21"/>
                <w:szCs w:val="20"/>
              </w:rPr>
            </w:pPr>
            <w:r w:rsidRPr="00EE3F01">
              <w:rPr>
                <w:sz w:val="21"/>
                <w:szCs w:val="20"/>
              </w:rPr>
              <w:t>Facilitator should have the participants turn to the Resilience Strategy section of their</w:t>
            </w:r>
            <w:r>
              <w:rPr>
                <w:sz w:val="21"/>
                <w:szCs w:val="20"/>
              </w:rPr>
              <w:t xml:space="preserve"> workbook. Have one participant</w:t>
            </w:r>
            <w:r w:rsidRPr="00EE3F01">
              <w:rPr>
                <w:sz w:val="21"/>
                <w:szCs w:val="20"/>
              </w:rPr>
              <w:t xml:space="preserve"> read the row labeled “</w:t>
            </w:r>
            <w:r>
              <w:rPr>
                <w:sz w:val="21"/>
                <w:szCs w:val="20"/>
              </w:rPr>
              <w:t>Conserve &amp; Protect</w:t>
            </w:r>
            <w:r w:rsidRPr="00EE3F01">
              <w:rPr>
                <w:sz w:val="21"/>
                <w:szCs w:val="20"/>
              </w:rPr>
              <w:t xml:space="preserve">” (including the sections with stars). Try to have someone read who didn’t have a chance to read in the last section.  </w:t>
            </w:r>
          </w:p>
          <w:p w14:paraId="2E919187" w14:textId="6CD61E49" w:rsidR="00531E70" w:rsidRPr="00EA275C" w:rsidRDefault="00531E70" w:rsidP="00531E70">
            <w:pPr>
              <w:pStyle w:val="ListParagraph"/>
              <w:numPr>
                <w:ilvl w:val="0"/>
                <w:numId w:val="1"/>
              </w:numPr>
              <w:spacing w:line="276" w:lineRule="auto"/>
              <w:rPr>
                <w:b/>
                <w:sz w:val="21"/>
                <w:szCs w:val="20"/>
              </w:rPr>
            </w:pPr>
            <w:r w:rsidRPr="00EA275C">
              <w:rPr>
                <w:sz w:val="21"/>
                <w:szCs w:val="20"/>
                <w:highlight w:val="yellow"/>
              </w:rPr>
              <w:t>“Next you are going to start thinking about how each of these stakeholders feel about three possible resilience strategies outlined in your workbook. We will go through this step in three sections, and will begin with someone read the strategy “</w:t>
            </w:r>
            <w:r w:rsidR="00845731">
              <w:rPr>
                <w:sz w:val="21"/>
                <w:szCs w:val="20"/>
                <w:highlight w:val="yellow"/>
              </w:rPr>
              <w:t xml:space="preserve">Conserve and </w:t>
            </w:r>
            <w:proofErr w:type="gramStart"/>
            <w:r w:rsidR="00845731">
              <w:rPr>
                <w:sz w:val="21"/>
                <w:szCs w:val="20"/>
                <w:highlight w:val="yellow"/>
              </w:rPr>
              <w:t>Protect</w:t>
            </w:r>
            <w:proofErr w:type="gramEnd"/>
            <w:r w:rsidRPr="00EA275C">
              <w:rPr>
                <w:sz w:val="21"/>
                <w:szCs w:val="20"/>
                <w:highlight w:val="yellow"/>
              </w:rPr>
              <w:t>” out loud from their workbook, including the sections with the stars. The stars rank how well the strategy performs in each category.”</w:t>
            </w:r>
            <w:r w:rsidRPr="00EA275C">
              <w:rPr>
                <w:sz w:val="21"/>
                <w:szCs w:val="20"/>
              </w:rPr>
              <w:t xml:space="preserve"> </w:t>
            </w:r>
          </w:p>
          <w:p w14:paraId="2188C39C" w14:textId="77777777" w:rsidR="00531E70" w:rsidRPr="00EE3F01" w:rsidRDefault="00531E70" w:rsidP="00531E70">
            <w:pPr>
              <w:pStyle w:val="ListParagraph"/>
              <w:numPr>
                <w:ilvl w:val="0"/>
                <w:numId w:val="1"/>
              </w:numPr>
              <w:spacing w:line="276" w:lineRule="auto"/>
              <w:ind w:right="-32"/>
              <w:rPr>
                <w:sz w:val="21"/>
                <w:szCs w:val="20"/>
              </w:rPr>
            </w:pPr>
            <w:r>
              <w:rPr>
                <w:sz w:val="21"/>
                <w:szCs w:val="20"/>
              </w:rPr>
              <w:t>Once the strategy is read out loud, f</w:t>
            </w:r>
            <w:r w:rsidRPr="00EE3F01">
              <w:rPr>
                <w:sz w:val="21"/>
                <w:szCs w:val="20"/>
              </w:rPr>
              <w:t>acilitators place</w:t>
            </w:r>
            <w:r>
              <w:rPr>
                <w:sz w:val="21"/>
                <w:szCs w:val="20"/>
              </w:rPr>
              <w:t xml:space="preserve"> one set of stakeholder icons f</w:t>
            </w:r>
            <w:r w:rsidRPr="00EE3F01">
              <w:rPr>
                <w:sz w:val="21"/>
                <w:szCs w:val="20"/>
              </w:rPr>
              <w:t>r</w:t>
            </w:r>
            <w:r>
              <w:rPr>
                <w:sz w:val="21"/>
                <w:szCs w:val="20"/>
              </w:rPr>
              <w:t>o</w:t>
            </w:r>
            <w:r w:rsidRPr="00EE3F01">
              <w:rPr>
                <w:sz w:val="21"/>
                <w:szCs w:val="20"/>
              </w:rPr>
              <w:t xml:space="preserve">m the envelope on the table. </w:t>
            </w:r>
          </w:p>
          <w:p w14:paraId="16C4E9CD" w14:textId="34A44AEA" w:rsidR="00531E70" w:rsidRPr="00EE3F01" w:rsidRDefault="00531E70" w:rsidP="00531E70">
            <w:pPr>
              <w:pStyle w:val="ListParagraph"/>
              <w:numPr>
                <w:ilvl w:val="0"/>
                <w:numId w:val="1"/>
              </w:numPr>
              <w:spacing w:line="276" w:lineRule="auto"/>
              <w:ind w:right="-32"/>
              <w:rPr>
                <w:sz w:val="21"/>
                <w:szCs w:val="20"/>
              </w:rPr>
            </w:pPr>
            <w:r w:rsidRPr="00EE3F01">
              <w:rPr>
                <w:sz w:val="21"/>
                <w:szCs w:val="20"/>
                <w:highlight w:val="yellow"/>
              </w:rPr>
              <w:t xml:space="preserve">“This board has three boxes next to each of the three strategies – </w:t>
            </w:r>
            <w:r>
              <w:rPr>
                <w:sz w:val="21"/>
                <w:szCs w:val="20"/>
                <w:highlight w:val="yellow"/>
              </w:rPr>
              <w:t>Conserve and Protect, New Supplies and Storage</w:t>
            </w:r>
            <w:r w:rsidRPr="00EE3F01">
              <w:rPr>
                <w:sz w:val="21"/>
                <w:szCs w:val="20"/>
                <w:highlight w:val="yellow"/>
              </w:rPr>
              <w:t xml:space="preserve">, and </w:t>
            </w:r>
            <w:r>
              <w:rPr>
                <w:sz w:val="21"/>
                <w:szCs w:val="20"/>
                <w:highlight w:val="yellow"/>
              </w:rPr>
              <w:t xml:space="preserve">Prepare </w:t>
            </w:r>
            <w:r w:rsidRPr="00EE3F01">
              <w:rPr>
                <w:sz w:val="21"/>
                <w:szCs w:val="20"/>
                <w:highlight w:val="yellow"/>
              </w:rPr>
              <w:t>the Public. You are going to think about ho</w:t>
            </w:r>
            <w:r>
              <w:rPr>
                <w:sz w:val="21"/>
                <w:szCs w:val="20"/>
                <w:highlight w:val="yellow"/>
              </w:rPr>
              <w:t>w much each of the stakeholders</w:t>
            </w:r>
            <w:r w:rsidRPr="00EE3F01">
              <w:rPr>
                <w:sz w:val="21"/>
                <w:szCs w:val="20"/>
                <w:highlight w:val="yellow"/>
              </w:rPr>
              <w:t xml:space="preserve"> value the strategy and put stakeholder icons in the box that represents how much money the stakeholders would want the city to spend on each strategy. This is not how much money will be coming out of the pockets of the stakeholders, but how much money they would support the </w:t>
            </w:r>
            <w:r>
              <w:rPr>
                <w:sz w:val="21"/>
                <w:szCs w:val="20"/>
                <w:highlight w:val="yellow"/>
              </w:rPr>
              <w:t xml:space="preserve">city spending on each strategy. We will do this one strategy at a time, beginning with the “Conserve and </w:t>
            </w:r>
            <w:proofErr w:type="gramStart"/>
            <w:r>
              <w:rPr>
                <w:sz w:val="21"/>
                <w:szCs w:val="20"/>
                <w:highlight w:val="yellow"/>
              </w:rPr>
              <w:t>Protect</w:t>
            </w:r>
            <w:proofErr w:type="gramEnd"/>
            <w:r w:rsidRPr="004830CE">
              <w:rPr>
                <w:sz w:val="21"/>
                <w:szCs w:val="20"/>
                <w:highlight w:val="yellow"/>
              </w:rPr>
              <w:t>” strategy you just read out loud.”</w:t>
            </w:r>
          </w:p>
          <w:p w14:paraId="1B4A24CF" w14:textId="77777777" w:rsidR="00531E70" w:rsidRPr="00EE3F01" w:rsidRDefault="00531E70" w:rsidP="00531E70">
            <w:pPr>
              <w:pStyle w:val="ListParagraph"/>
              <w:numPr>
                <w:ilvl w:val="0"/>
                <w:numId w:val="1"/>
              </w:numPr>
              <w:spacing w:line="276" w:lineRule="auto"/>
              <w:ind w:right="-32"/>
              <w:rPr>
                <w:sz w:val="21"/>
                <w:szCs w:val="20"/>
              </w:rPr>
            </w:pPr>
            <w:r w:rsidRPr="00EE3F01">
              <w:rPr>
                <w:sz w:val="21"/>
                <w:szCs w:val="20"/>
              </w:rPr>
              <w:t xml:space="preserve">Participants can think about how each stakeholder would value each strategy based on the economic, environmental, and social aspects of each </w:t>
            </w:r>
            <w:r>
              <w:rPr>
                <w:sz w:val="21"/>
                <w:szCs w:val="20"/>
              </w:rPr>
              <w:t xml:space="preserve">strategy outlined in their workbooks. </w:t>
            </w:r>
          </w:p>
          <w:p w14:paraId="0672C9AF" w14:textId="719D0E04" w:rsidR="00531E70" w:rsidRPr="00EE3F01" w:rsidRDefault="00531E70" w:rsidP="00531E70">
            <w:pPr>
              <w:pStyle w:val="ListParagraph"/>
              <w:numPr>
                <w:ilvl w:val="0"/>
                <w:numId w:val="1"/>
              </w:numPr>
              <w:spacing w:line="276" w:lineRule="auto"/>
              <w:ind w:right="-32"/>
              <w:rPr>
                <w:sz w:val="21"/>
                <w:szCs w:val="20"/>
              </w:rPr>
            </w:pPr>
            <w:r w:rsidRPr="00EE3F01">
              <w:rPr>
                <w:sz w:val="21"/>
                <w:szCs w:val="20"/>
              </w:rPr>
              <w:t>You will repeat the above process two more times with “</w:t>
            </w:r>
            <w:r>
              <w:rPr>
                <w:sz w:val="21"/>
                <w:szCs w:val="20"/>
              </w:rPr>
              <w:t>New Supplies and Storage</w:t>
            </w:r>
            <w:r w:rsidRPr="00EE3F01">
              <w:rPr>
                <w:sz w:val="21"/>
                <w:szCs w:val="20"/>
              </w:rPr>
              <w:t>” and “</w:t>
            </w:r>
            <w:r>
              <w:rPr>
                <w:sz w:val="21"/>
                <w:szCs w:val="20"/>
              </w:rPr>
              <w:t>Prepare the Public</w:t>
            </w:r>
            <w:r w:rsidRPr="00EE3F01">
              <w:rPr>
                <w:sz w:val="21"/>
                <w:szCs w:val="20"/>
              </w:rPr>
              <w:t xml:space="preserve">”.  </w:t>
            </w:r>
          </w:p>
          <w:p w14:paraId="5C812A88" w14:textId="7CAFDFB0" w:rsidR="006A71E8" w:rsidRPr="006A71E8" w:rsidRDefault="00531E70" w:rsidP="00531E70">
            <w:pPr>
              <w:pStyle w:val="ListParagraph"/>
              <w:numPr>
                <w:ilvl w:val="0"/>
                <w:numId w:val="1"/>
              </w:numPr>
              <w:spacing w:line="276" w:lineRule="auto"/>
              <w:ind w:right="-32"/>
              <w:rPr>
                <w:sz w:val="21"/>
                <w:szCs w:val="21"/>
              </w:rPr>
            </w:pPr>
            <w:r w:rsidRPr="00EE3F01">
              <w:rPr>
                <w:sz w:val="21"/>
                <w:szCs w:val="20"/>
              </w:rPr>
              <w:t>Once the participants have made their choices, tape the stakeholder icons in th</w:t>
            </w:r>
            <w:r>
              <w:rPr>
                <w:sz w:val="21"/>
                <w:szCs w:val="20"/>
              </w:rPr>
              <w:t xml:space="preserve">eir place. The stakeholders </w:t>
            </w:r>
            <w:r w:rsidRPr="00EE3F01">
              <w:rPr>
                <w:sz w:val="21"/>
                <w:szCs w:val="20"/>
              </w:rPr>
              <w:t>can remain on the table for reference.</w:t>
            </w:r>
          </w:p>
        </w:tc>
        <w:tc>
          <w:tcPr>
            <w:tcW w:w="895" w:type="pct"/>
            <w:gridSpan w:val="2"/>
          </w:tcPr>
          <w:p w14:paraId="71F85984" w14:textId="2DBFDF8C" w:rsidR="006A71E8" w:rsidRPr="009B449C" w:rsidRDefault="00774250" w:rsidP="00774250">
            <w:pPr>
              <w:spacing w:line="276" w:lineRule="auto"/>
              <w:ind w:left="60"/>
              <w:jc w:val="center"/>
              <w:rPr>
                <w:b/>
                <w:sz w:val="22"/>
              </w:rPr>
            </w:pPr>
            <w:r>
              <w:rPr>
                <w:b/>
                <w:noProof/>
                <w:sz w:val="22"/>
              </w:rPr>
              <w:drawing>
                <wp:inline distT="0" distB="0" distL="0" distR="0" wp14:anchorId="34EFB6CE" wp14:editId="6B44D879">
                  <wp:extent cx="1515110" cy="1107440"/>
                  <wp:effectExtent l="0" t="0" r="8890" b="1016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8-01-09 at 4.13.51 PM.png"/>
                          <pic:cNvPicPr/>
                        </pic:nvPicPr>
                        <pic:blipFill>
                          <a:blip r:embed="rId11">
                            <a:extLst>
                              <a:ext uri="{28A0092B-C50C-407E-A947-70E740481C1C}">
                                <a14:useLocalDpi xmlns:a14="http://schemas.microsoft.com/office/drawing/2010/main" val="0"/>
                              </a:ext>
                            </a:extLst>
                          </a:blip>
                          <a:stretch>
                            <a:fillRect/>
                          </a:stretch>
                        </pic:blipFill>
                        <pic:spPr>
                          <a:xfrm>
                            <a:off x="0" y="0"/>
                            <a:ext cx="1515110" cy="1107440"/>
                          </a:xfrm>
                          <a:prstGeom prst="rect">
                            <a:avLst/>
                          </a:prstGeom>
                        </pic:spPr>
                      </pic:pic>
                    </a:graphicData>
                  </a:graphic>
                </wp:inline>
              </w:drawing>
            </w:r>
            <w:r w:rsidR="00E24653">
              <w:rPr>
                <w:b/>
                <w:noProof/>
                <w:sz w:val="22"/>
              </w:rPr>
              <w:drawing>
                <wp:anchor distT="0" distB="0" distL="114300" distR="114300" simplePos="0" relativeHeight="251685888" behindDoc="0" locked="0" layoutInCell="1" allowOverlap="1" wp14:anchorId="1A521C29" wp14:editId="5E9CD625">
                  <wp:simplePos x="0" y="0"/>
                  <wp:positionH relativeFrom="column">
                    <wp:posOffset>242570</wp:posOffset>
                  </wp:positionH>
                  <wp:positionV relativeFrom="paragraph">
                    <wp:posOffset>1861185</wp:posOffset>
                  </wp:positionV>
                  <wp:extent cx="1062355" cy="1050290"/>
                  <wp:effectExtent l="0" t="0" r="4445" b="0"/>
                  <wp:wrapSquare wrapText="bothSides"/>
                  <wp:docPr id="7" name="Picture 7" descr="photos%20for%20facilitation%20guide/drought%20stakeholder%20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s%20for%20facilitation%20guide/drought%20stakeholder%20icon.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2355" cy="1050290"/>
                          </a:xfrm>
                          <a:prstGeom prst="rect">
                            <a:avLst/>
                          </a:prstGeom>
                          <a:noFill/>
                          <a:ln>
                            <a:noFill/>
                          </a:ln>
                        </pic:spPr>
                      </pic:pic>
                    </a:graphicData>
                  </a:graphic>
                  <wp14:sizeRelH relativeFrom="page">
                    <wp14:pctWidth>0</wp14:pctWidth>
                  </wp14:sizeRelH>
                  <wp14:sizeRelV relativeFrom="page">
                    <wp14:pctHeight>0</wp14:pctHeight>
                  </wp14:sizeRelV>
                </wp:anchor>
              </w:drawing>
            </w:r>
            <w:r w:rsidR="00531E70">
              <w:rPr>
                <w:b/>
                <w:noProof/>
                <w:sz w:val="22"/>
              </w:rPr>
              <w:drawing>
                <wp:anchor distT="0" distB="0" distL="114300" distR="114300" simplePos="0" relativeHeight="251686912" behindDoc="0" locked="0" layoutInCell="1" allowOverlap="1" wp14:anchorId="58218A74" wp14:editId="707DF3B2">
                  <wp:simplePos x="0" y="0"/>
                  <wp:positionH relativeFrom="column">
                    <wp:posOffset>-50800</wp:posOffset>
                  </wp:positionH>
                  <wp:positionV relativeFrom="paragraph">
                    <wp:posOffset>2032635</wp:posOffset>
                  </wp:positionV>
                  <wp:extent cx="1050925" cy="1038860"/>
                  <wp:effectExtent l="0" t="0" r="0" b="2540"/>
                  <wp:wrapSquare wrapText="bothSides"/>
                  <wp:docPr id="8" name="Picture 8" descr="photos%20for%20facilitation%20guide/drought%20stakeholder%20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s%20for%20facilitation%20guide/drought%20stakeholder%20icon.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50925" cy="10388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DF26222" w14:textId="78A24685" w:rsidR="00BA54DC" w:rsidRPr="00800BE3" w:rsidRDefault="00BA54DC">
      <w:pPr>
        <w:rPr>
          <w:sz w:val="2"/>
        </w:rPr>
      </w:pPr>
    </w:p>
    <w:tbl>
      <w:tblPr>
        <w:tblStyle w:val="TableGrid"/>
        <w:tblpPr w:leftFromText="180" w:rightFromText="180" w:vertAnchor="text" w:horzAnchor="page" w:tblpX="737" w:tblpY="112"/>
        <w:tblW w:w="4961" w:type="pct"/>
        <w:tblLayout w:type="fixed"/>
        <w:tblCellMar>
          <w:top w:w="115" w:type="dxa"/>
          <w:left w:w="115" w:type="dxa"/>
          <w:bottom w:w="115" w:type="dxa"/>
          <w:right w:w="115" w:type="dxa"/>
        </w:tblCellMar>
        <w:tblLook w:val="04A0" w:firstRow="1" w:lastRow="0" w:firstColumn="1" w:lastColumn="0" w:noHBand="0" w:noVBand="1"/>
      </w:tblPr>
      <w:tblGrid>
        <w:gridCol w:w="11003"/>
        <w:gridCol w:w="3275"/>
      </w:tblGrid>
      <w:tr w:rsidR="00800BE3" w:rsidRPr="009B449C" w14:paraId="2D6B52B1" w14:textId="77777777" w:rsidTr="00800BE3">
        <w:trPr>
          <w:trHeight w:val="253"/>
        </w:trPr>
        <w:tc>
          <w:tcPr>
            <w:tcW w:w="5000" w:type="pct"/>
            <w:gridSpan w:val="2"/>
          </w:tcPr>
          <w:p w14:paraId="6D2233D5" w14:textId="24A8A9AD" w:rsidR="00800BE3" w:rsidRPr="00800BE3" w:rsidRDefault="00800BE3" w:rsidP="00800BE3">
            <w:pPr>
              <w:spacing w:line="276" w:lineRule="auto"/>
              <w:jc w:val="center"/>
              <w:rPr>
                <w:b/>
                <w:sz w:val="21"/>
                <w:szCs w:val="21"/>
              </w:rPr>
            </w:pPr>
            <w:r w:rsidRPr="00800BE3">
              <w:rPr>
                <w:b/>
                <w:sz w:val="21"/>
                <w:szCs w:val="21"/>
              </w:rPr>
              <w:lastRenderedPageBreak/>
              <w:t>Step 3: Make your resilience plan</w:t>
            </w:r>
            <w:r>
              <w:rPr>
                <w:b/>
                <w:sz w:val="21"/>
                <w:szCs w:val="21"/>
              </w:rPr>
              <w:t xml:space="preserve"> – 20 minutes</w:t>
            </w:r>
          </w:p>
          <w:p w14:paraId="452EBF3D" w14:textId="0CE445BB" w:rsidR="00800BE3" w:rsidRPr="00800BE3" w:rsidRDefault="00531E70" w:rsidP="00800BE3">
            <w:pPr>
              <w:spacing w:line="276" w:lineRule="auto"/>
              <w:jc w:val="center"/>
              <w:rPr>
                <w:i/>
                <w:sz w:val="18"/>
                <w:szCs w:val="21"/>
              </w:rPr>
            </w:pPr>
            <w:r w:rsidRPr="00EE3F01">
              <w:rPr>
                <w:i/>
                <w:sz w:val="20"/>
                <w:szCs w:val="21"/>
              </w:rPr>
              <w:t xml:space="preserve">Materials Needed: </w:t>
            </w:r>
            <w:r w:rsidRPr="002B058A">
              <w:rPr>
                <w:i/>
                <w:sz w:val="20"/>
                <w:szCs w:val="21"/>
              </w:rPr>
              <w:t>Strategy Option (A &amp; B) Cards,</w:t>
            </w:r>
            <w:r>
              <w:rPr>
                <w:i/>
                <w:sz w:val="20"/>
                <w:szCs w:val="21"/>
              </w:rPr>
              <w:t xml:space="preserve"> Participant Workbooks, Coin Tokens, </w:t>
            </w:r>
            <w:r w:rsidRPr="00EE3F01">
              <w:rPr>
                <w:i/>
                <w:sz w:val="20"/>
                <w:szCs w:val="21"/>
              </w:rPr>
              <w:t>Board</w:t>
            </w:r>
          </w:p>
        </w:tc>
      </w:tr>
      <w:tr w:rsidR="00800BE3" w:rsidRPr="009B449C" w14:paraId="04560B62" w14:textId="4C80E233" w:rsidTr="00800BE3">
        <w:trPr>
          <w:trHeight w:val="8002"/>
        </w:trPr>
        <w:tc>
          <w:tcPr>
            <w:tcW w:w="3853" w:type="pct"/>
          </w:tcPr>
          <w:p w14:paraId="700455F6" w14:textId="77777777" w:rsidR="00531E70" w:rsidRPr="00EE3F01" w:rsidRDefault="00531E70" w:rsidP="00531E70">
            <w:pPr>
              <w:pStyle w:val="ListParagraph"/>
              <w:numPr>
                <w:ilvl w:val="0"/>
                <w:numId w:val="1"/>
              </w:numPr>
              <w:spacing w:line="276" w:lineRule="auto"/>
              <w:rPr>
                <w:sz w:val="21"/>
                <w:szCs w:val="20"/>
              </w:rPr>
            </w:pPr>
            <w:r w:rsidRPr="00EE3F01">
              <w:rPr>
                <w:sz w:val="21"/>
                <w:szCs w:val="20"/>
              </w:rPr>
              <w:t>Facilitator</w:t>
            </w:r>
            <w:r>
              <w:rPr>
                <w:sz w:val="21"/>
                <w:szCs w:val="20"/>
              </w:rPr>
              <w:t xml:space="preserve">s hand out </w:t>
            </w:r>
            <w:r>
              <w:rPr>
                <w:sz w:val="20"/>
                <w:szCs w:val="21"/>
              </w:rPr>
              <w:t>strategy o</w:t>
            </w:r>
            <w:r w:rsidRPr="00BF1E03">
              <w:rPr>
                <w:sz w:val="20"/>
                <w:szCs w:val="21"/>
              </w:rPr>
              <w:t xml:space="preserve">ption (A &amp; B) </w:t>
            </w:r>
            <w:r>
              <w:rPr>
                <w:sz w:val="20"/>
                <w:szCs w:val="21"/>
              </w:rPr>
              <w:t>c</w:t>
            </w:r>
            <w:r w:rsidRPr="00BF1E03">
              <w:rPr>
                <w:sz w:val="20"/>
                <w:szCs w:val="21"/>
              </w:rPr>
              <w:t>ards</w:t>
            </w:r>
            <w:r>
              <w:rPr>
                <w:sz w:val="21"/>
                <w:szCs w:val="20"/>
              </w:rPr>
              <w:t xml:space="preserve"> </w:t>
            </w:r>
            <w:r w:rsidRPr="00EE3F01">
              <w:rPr>
                <w:sz w:val="21"/>
                <w:szCs w:val="20"/>
              </w:rPr>
              <w:t xml:space="preserve">to table participants. </w:t>
            </w:r>
          </w:p>
          <w:p w14:paraId="7162A205" w14:textId="77777777" w:rsidR="00531E70" w:rsidRPr="00EA275C" w:rsidRDefault="00531E70" w:rsidP="00531E70">
            <w:pPr>
              <w:pStyle w:val="ListParagraph"/>
              <w:numPr>
                <w:ilvl w:val="1"/>
                <w:numId w:val="1"/>
              </w:numPr>
              <w:spacing w:line="276" w:lineRule="auto"/>
              <w:rPr>
                <w:sz w:val="21"/>
                <w:szCs w:val="20"/>
                <w:highlight w:val="yellow"/>
              </w:rPr>
            </w:pPr>
            <w:r w:rsidRPr="00EA275C">
              <w:rPr>
                <w:sz w:val="21"/>
                <w:szCs w:val="20"/>
                <w:highlight w:val="yellow"/>
              </w:rPr>
              <w:t>“Now you are going to learn more about how the strategies can be put into practice as proposed by city planners, engineers, scientists and local government officials. These strategy options outlined on the cards and in your workbook, will be combined to make a resilience plan later in this session. Please follow along in your workbooks while they are read out loud.”</w:t>
            </w:r>
          </w:p>
          <w:p w14:paraId="6FEE8A22" w14:textId="77777777" w:rsidR="00531E70" w:rsidRPr="00EE3F01" w:rsidRDefault="00531E70" w:rsidP="00531E70">
            <w:pPr>
              <w:pStyle w:val="ListParagraph"/>
              <w:numPr>
                <w:ilvl w:val="0"/>
                <w:numId w:val="1"/>
              </w:numPr>
              <w:spacing w:line="276" w:lineRule="auto"/>
              <w:rPr>
                <w:sz w:val="21"/>
                <w:szCs w:val="20"/>
              </w:rPr>
            </w:pPr>
            <w:r w:rsidRPr="00EE3F01">
              <w:rPr>
                <w:sz w:val="21"/>
                <w:szCs w:val="20"/>
              </w:rPr>
              <w:t>Participants will go around the table to read the cards out loud. Remember to make sure everyone has a chance to read. Try to have someone new read out loud this time.</w:t>
            </w:r>
          </w:p>
          <w:p w14:paraId="2D361EFB" w14:textId="77777777" w:rsidR="00531E70" w:rsidRPr="00EE3F01" w:rsidRDefault="00531E70" w:rsidP="00531E70">
            <w:pPr>
              <w:pStyle w:val="ListParagraph"/>
              <w:numPr>
                <w:ilvl w:val="0"/>
                <w:numId w:val="1"/>
              </w:numPr>
              <w:spacing w:line="276" w:lineRule="auto"/>
              <w:rPr>
                <w:sz w:val="21"/>
                <w:szCs w:val="20"/>
              </w:rPr>
            </w:pPr>
            <w:r>
              <w:rPr>
                <w:sz w:val="21"/>
                <w:szCs w:val="20"/>
              </w:rPr>
              <w:t>Facilitators put three coin tokens</w:t>
            </w:r>
            <w:r w:rsidRPr="00EE3F01">
              <w:rPr>
                <w:sz w:val="21"/>
                <w:szCs w:val="20"/>
              </w:rPr>
              <w:t xml:space="preserve"> on the table. </w:t>
            </w:r>
          </w:p>
          <w:p w14:paraId="104F5AEE" w14:textId="77777777" w:rsidR="00531E70" w:rsidRPr="00EE3F01" w:rsidRDefault="00531E70" w:rsidP="00531E70">
            <w:pPr>
              <w:pStyle w:val="ListParagraph"/>
              <w:numPr>
                <w:ilvl w:val="1"/>
                <w:numId w:val="1"/>
              </w:numPr>
              <w:spacing w:line="276" w:lineRule="auto"/>
              <w:rPr>
                <w:sz w:val="21"/>
                <w:szCs w:val="20"/>
                <w:highlight w:val="yellow"/>
              </w:rPr>
            </w:pPr>
            <w:r w:rsidRPr="00EE3F01">
              <w:rPr>
                <w:sz w:val="21"/>
                <w:szCs w:val="20"/>
                <w:highlight w:val="yellow"/>
              </w:rPr>
              <w:t>“As a table, you are going to make a resilience plan</w:t>
            </w:r>
            <w:r>
              <w:rPr>
                <w:sz w:val="21"/>
                <w:szCs w:val="20"/>
                <w:highlight w:val="yellow"/>
              </w:rPr>
              <w:t xml:space="preserve"> using the strategy options that were just read out loud</w:t>
            </w:r>
            <w:r w:rsidRPr="00EE3F01">
              <w:rPr>
                <w:sz w:val="21"/>
                <w:szCs w:val="20"/>
                <w:highlight w:val="yellow"/>
              </w:rPr>
              <w:t>. You have three coins t</w:t>
            </w:r>
            <w:r>
              <w:rPr>
                <w:sz w:val="21"/>
                <w:szCs w:val="20"/>
                <w:highlight w:val="yellow"/>
              </w:rPr>
              <w:t>hat you can distribute among the</w:t>
            </w:r>
            <w:r w:rsidRPr="00EE3F01">
              <w:rPr>
                <w:sz w:val="21"/>
                <w:szCs w:val="20"/>
                <w:highlight w:val="yellow"/>
              </w:rPr>
              <w:t xml:space="preserve"> </w:t>
            </w:r>
            <w:r>
              <w:rPr>
                <w:sz w:val="21"/>
                <w:szCs w:val="20"/>
                <w:highlight w:val="yellow"/>
              </w:rPr>
              <w:t>strategy options</w:t>
            </w:r>
            <w:r w:rsidRPr="00EE3F01">
              <w:rPr>
                <w:sz w:val="21"/>
                <w:szCs w:val="20"/>
                <w:highlight w:val="yellow"/>
              </w:rPr>
              <w:t xml:space="preserve">. Each </w:t>
            </w:r>
            <w:r>
              <w:rPr>
                <w:sz w:val="21"/>
                <w:szCs w:val="20"/>
                <w:highlight w:val="yellow"/>
              </w:rPr>
              <w:t xml:space="preserve">Option </w:t>
            </w:r>
            <w:proofErr w:type="gramStart"/>
            <w:r>
              <w:rPr>
                <w:sz w:val="21"/>
                <w:szCs w:val="20"/>
                <w:highlight w:val="yellow"/>
              </w:rPr>
              <w:t>A</w:t>
            </w:r>
            <w:proofErr w:type="gramEnd"/>
            <w:r w:rsidRPr="00EE3F01">
              <w:rPr>
                <w:sz w:val="21"/>
                <w:szCs w:val="20"/>
                <w:highlight w:val="yellow"/>
              </w:rPr>
              <w:t xml:space="preserve"> costs two coins, and each </w:t>
            </w:r>
            <w:r>
              <w:rPr>
                <w:sz w:val="21"/>
                <w:szCs w:val="20"/>
                <w:highlight w:val="yellow"/>
              </w:rPr>
              <w:t>Option B</w:t>
            </w:r>
            <w:r w:rsidRPr="00EE3F01">
              <w:rPr>
                <w:sz w:val="21"/>
                <w:szCs w:val="20"/>
                <w:highlight w:val="yellow"/>
              </w:rPr>
              <w:t xml:space="preserve"> costs one coin. You cannot use all three coins on one strate</w:t>
            </w:r>
            <w:r>
              <w:rPr>
                <w:sz w:val="21"/>
                <w:szCs w:val="20"/>
                <w:highlight w:val="yellow"/>
              </w:rPr>
              <w:t>gy, you can only choose to do Option A</w:t>
            </w:r>
            <w:r w:rsidRPr="00EE3F01">
              <w:rPr>
                <w:sz w:val="21"/>
                <w:szCs w:val="20"/>
                <w:highlight w:val="yellow"/>
              </w:rPr>
              <w:t xml:space="preserve"> </w:t>
            </w:r>
            <w:r>
              <w:rPr>
                <w:sz w:val="21"/>
                <w:szCs w:val="20"/>
                <w:highlight w:val="yellow"/>
              </w:rPr>
              <w:t xml:space="preserve">or Option B for each strategy. Or, </w:t>
            </w:r>
            <w:r w:rsidRPr="00EE3F01">
              <w:rPr>
                <w:sz w:val="21"/>
                <w:szCs w:val="20"/>
                <w:highlight w:val="yellow"/>
              </w:rPr>
              <w:t xml:space="preserve">you can choose not to use all of the coins, and ‘leave it </w:t>
            </w:r>
            <w:r>
              <w:rPr>
                <w:sz w:val="21"/>
                <w:szCs w:val="20"/>
                <w:highlight w:val="yellow"/>
              </w:rPr>
              <w:t xml:space="preserve">be’ and choose to not use one of the strategy options. </w:t>
            </w:r>
          </w:p>
          <w:p w14:paraId="4F600479" w14:textId="77777777" w:rsidR="00531E70" w:rsidRPr="00EA275C" w:rsidRDefault="00531E70" w:rsidP="00531E70">
            <w:pPr>
              <w:pStyle w:val="ListParagraph"/>
              <w:numPr>
                <w:ilvl w:val="0"/>
                <w:numId w:val="1"/>
              </w:numPr>
              <w:spacing w:line="276" w:lineRule="auto"/>
              <w:rPr>
                <w:b/>
                <w:sz w:val="21"/>
                <w:szCs w:val="20"/>
              </w:rPr>
            </w:pPr>
            <w:r>
              <w:rPr>
                <w:b/>
                <w:sz w:val="21"/>
                <w:szCs w:val="20"/>
              </w:rPr>
              <w:t>Participants take 1</w:t>
            </w:r>
            <w:r w:rsidRPr="00EA275C">
              <w:rPr>
                <w:b/>
                <w:sz w:val="21"/>
                <w:szCs w:val="20"/>
              </w:rPr>
              <w:t xml:space="preserve"> min</w:t>
            </w:r>
            <w:r>
              <w:rPr>
                <w:b/>
                <w:sz w:val="21"/>
                <w:szCs w:val="20"/>
              </w:rPr>
              <w:t xml:space="preserve">ute to </w:t>
            </w:r>
            <w:r w:rsidRPr="00EA275C">
              <w:rPr>
                <w:b/>
                <w:sz w:val="21"/>
                <w:szCs w:val="20"/>
              </w:rPr>
              <w:t>write down their own plan in their workbook on the “My Resilience Plan 1” page.</w:t>
            </w:r>
          </w:p>
          <w:p w14:paraId="31986FA6" w14:textId="77777777" w:rsidR="00531E70" w:rsidRPr="00EE3F01" w:rsidRDefault="00531E70" w:rsidP="00531E70">
            <w:pPr>
              <w:pStyle w:val="ListParagraph"/>
              <w:numPr>
                <w:ilvl w:val="1"/>
                <w:numId w:val="1"/>
              </w:numPr>
              <w:spacing w:line="276" w:lineRule="auto"/>
              <w:rPr>
                <w:sz w:val="21"/>
                <w:szCs w:val="20"/>
                <w:highlight w:val="yellow"/>
              </w:rPr>
            </w:pPr>
            <w:r w:rsidRPr="00EE3F01">
              <w:rPr>
                <w:sz w:val="21"/>
                <w:szCs w:val="20"/>
                <w:highlight w:val="yellow"/>
              </w:rPr>
              <w:t>“Before you start the table discussion, you have two minutes to write down your ideas and thoughts on paper. You can write your ideas in your workbook on the ‘My Resilience Plan 1’ page.”</w:t>
            </w:r>
            <w:r>
              <w:rPr>
                <w:sz w:val="21"/>
                <w:szCs w:val="20"/>
                <w:highlight w:val="yellow"/>
              </w:rPr>
              <w:t xml:space="preserve"> </w:t>
            </w:r>
            <w:r w:rsidRPr="00EE3F01">
              <w:rPr>
                <w:sz w:val="21"/>
                <w:szCs w:val="20"/>
                <w:highlight w:val="yellow"/>
              </w:rPr>
              <w:t xml:space="preserve">Write down what plan you would choose, and which you would not and why. What do you like about your plan? What would you change? </w:t>
            </w:r>
          </w:p>
          <w:p w14:paraId="3FFFF70A" w14:textId="77777777" w:rsidR="00531E70" w:rsidRPr="00EE3F01" w:rsidRDefault="00531E70" w:rsidP="00531E70">
            <w:pPr>
              <w:pStyle w:val="ListParagraph"/>
              <w:numPr>
                <w:ilvl w:val="0"/>
                <w:numId w:val="1"/>
              </w:numPr>
              <w:spacing w:line="276" w:lineRule="auto"/>
              <w:rPr>
                <w:sz w:val="21"/>
                <w:szCs w:val="20"/>
              </w:rPr>
            </w:pPr>
            <w:r w:rsidRPr="00EE3F01">
              <w:rPr>
                <w:sz w:val="21"/>
                <w:szCs w:val="20"/>
              </w:rPr>
              <w:t xml:space="preserve">Participants have a table discussion on plan options. </w:t>
            </w:r>
          </w:p>
          <w:p w14:paraId="59B51C43" w14:textId="1E724800" w:rsidR="00531E70" w:rsidRPr="00EE3F01" w:rsidRDefault="00531E70" w:rsidP="00531E70">
            <w:pPr>
              <w:pStyle w:val="ListParagraph"/>
              <w:numPr>
                <w:ilvl w:val="1"/>
                <w:numId w:val="1"/>
              </w:numPr>
              <w:spacing w:line="276" w:lineRule="auto"/>
              <w:rPr>
                <w:sz w:val="21"/>
                <w:szCs w:val="20"/>
                <w:highlight w:val="yellow"/>
              </w:rPr>
            </w:pPr>
            <w:r w:rsidRPr="00EE3F01">
              <w:rPr>
                <w:sz w:val="21"/>
                <w:szCs w:val="20"/>
                <w:highlight w:val="yellow"/>
              </w:rPr>
              <w:t xml:space="preserve">“As a table, you will now </w:t>
            </w:r>
            <w:r>
              <w:rPr>
                <w:sz w:val="21"/>
                <w:szCs w:val="20"/>
                <w:highlight w:val="yellow"/>
              </w:rPr>
              <w:t>discuss what combination of strategy options</w:t>
            </w:r>
            <w:r w:rsidRPr="00EE3F01">
              <w:rPr>
                <w:sz w:val="21"/>
                <w:szCs w:val="20"/>
                <w:highlight w:val="yellow"/>
              </w:rPr>
              <w:t xml:space="preserve"> you would like to put together to make an overa</w:t>
            </w:r>
            <w:r>
              <w:rPr>
                <w:sz w:val="21"/>
                <w:szCs w:val="20"/>
                <w:highlight w:val="yellow"/>
              </w:rPr>
              <w:t xml:space="preserve">ll resilience plan for </w:t>
            </w:r>
            <w:proofErr w:type="spellStart"/>
            <w:r>
              <w:rPr>
                <w:sz w:val="21"/>
                <w:szCs w:val="20"/>
                <w:highlight w:val="yellow"/>
              </w:rPr>
              <w:t>Ottawatta</w:t>
            </w:r>
            <w:proofErr w:type="spellEnd"/>
            <w:r>
              <w:rPr>
                <w:sz w:val="21"/>
                <w:szCs w:val="20"/>
                <w:highlight w:val="yellow"/>
              </w:rPr>
              <w:t>. You have 15</w:t>
            </w:r>
            <w:r w:rsidRPr="00EE3F01">
              <w:rPr>
                <w:sz w:val="21"/>
                <w:szCs w:val="20"/>
                <w:highlight w:val="yellow"/>
              </w:rPr>
              <w:t xml:space="preserve"> minutes for this section.”</w:t>
            </w:r>
          </w:p>
          <w:p w14:paraId="140A2A2F" w14:textId="77777777" w:rsidR="00531E70" w:rsidRPr="00EE3F01" w:rsidRDefault="00531E70" w:rsidP="00531E70">
            <w:pPr>
              <w:pStyle w:val="ListParagraph"/>
              <w:numPr>
                <w:ilvl w:val="0"/>
                <w:numId w:val="1"/>
              </w:numPr>
              <w:spacing w:line="276" w:lineRule="auto"/>
              <w:rPr>
                <w:sz w:val="21"/>
                <w:szCs w:val="20"/>
              </w:rPr>
            </w:pPr>
            <w:r w:rsidRPr="00EE3F01">
              <w:rPr>
                <w:sz w:val="21"/>
                <w:szCs w:val="20"/>
              </w:rPr>
              <w:t xml:space="preserve">Facilitators make sure that there is time for the participants to make a final plan before moving on to the next section. The table does not need to be in complete agreement, but a plan must be made for the next section. Individual views on the plan were captured in their worksheet responses.  </w:t>
            </w:r>
          </w:p>
          <w:p w14:paraId="4609E2FE" w14:textId="6500F981" w:rsidR="00800BE3" w:rsidRPr="009B449C" w:rsidRDefault="00531E70" w:rsidP="00531E70">
            <w:pPr>
              <w:pStyle w:val="ListParagraph"/>
              <w:numPr>
                <w:ilvl w:val="0"/>
                <w:numId w:val="1"/>
              </w:numPr>
              <w:spacing w:line="276" w:lineRule="auto"/>
              <w:rPr>
                <w:sz w:val="22"/>
              </w:rPr>
            </w:pPr>
            <w:r w:rsidRPr="00EE3F01">
              <w:rPr>
                <w:sz w:val="21"/>
                <w:szCs w:val="20"/>
              </w:rPr>
              <w:t>Facilitators should tape down the coins once the participants choose a plan. The boards will be collected and photographed by staff members</w:t>
            </w:r>
            <w:r>
              <w:rPr>
                <w:sz w:val="21"/>
                <w:szCs w:val="20"/>
              </w:rPr>
              <w:t xml:space="preserve"> after the forum.</w:t>
            </w:r>
          </w:p>
        </w:tc>
        <w:tc>
          <w:tcPr>
            <w:tcW w:w="1147" w:type="pct"/>
          </w:tcPr>
          <w:p w14:paraId="0772A5DB" w14:textId="2234CEF5" w:rsidR="00800BE3" w:rsidRPr="00F83E1B" w:rsidRDefault="00800BE3" w:rsidP="003F39B5">
            <w:pPr>
              <w:pBdr>
                <w:top w:val="single" w:sz="4" w:space="1" w:color="auto"/>
              </w:pBdr>
              <w:spacing w:line="276" w:lineRule="auto"/>
              <w:ind w:left="60"/>
              <w:rPr>
                <w:sz w:val="21"/>
                <w:szCs w:val="21"/>
              </w:rPr>
            </w:pPr>
            <w:r w:rsidRPr="00F83E1B">
              <w:rPr>
                <w:sz w:val="21"/>
                <w:szCs w:val="21"/>
              </w:rPr>
              <w:t>Card:</w:t>
            </w:r>
          </w:p>
          <w:p w14:paraId="5BAA6F06" w14:textId="200C6E34" w:rsidR="00800BE3" w:rsidRPr="00F83E1B" w:rsidRDefault="00800BE3" w:rsidP="00EF5195">
            <w:pPr>
              <w:rPr>
                <w:sz w:val="21"/>
                <w:szCs w:val="21"/>
              </w:rPr>
            </w:pPr>
            <w:r w:rsidRPr="00F83E1B">
              <w:rPr>
                <w:b/>
                <w:noProof/>
                <w:sz w:val="21"/>
                <w:szCs w:val="21"/>
              </w:rPr>
              <w:drawing>
                <wp:inline distT="0" distB="0" distL="0" distR="0" wp14:anchorId="2D64117D" wp14:editId="675293A2">
                  <wp:extent cx="1845239" cy="1422452"/>
                  <wp:effectExtent l="0" t="0" r="9525" b="0"/>
                  <wp:docPr id="9" name="Picture 9" descr="photos%20for%20facilitation%20guide/drought%20strategy%20c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s%20for%20facilitation%20guide/drought%20strategy%20card.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61597" cy="1435062"/>
                          </a:xfrm>
                          <a:prstGeom prst="rect">
                            <a:avLst/>
                          </a:prstGeom>
                          <a:noFill/>
                          <a:ln>
                            <a:noFill/>
                          </a:ln>
                        </pic:spPr>
                      </pic:pic>
                    </a:graphicData>
                  </a:graphic>
                </wp:inline>
              </w:drawing>
            </w:r>
          </w:p>
          <w:p w14:paraId="4EE35C2F" w14:textId="573DF4B9" w:rsidR="00800BE3" w:rsidRPr="00F83E1B" w:rsidRDefault="00800BE3" w:rsidP="002D59AC">
            <w:pPr>
              <w:rPr>
                <w:sz w:val="21"/>
                <w:szCs w:val="21"/>
              </w:rPr>
            </w:pPr>
          </w:p>
          <w:p w14:paraId="07913A4B" w14:textId="7EE22EE0" w:rsidR="00800BE3" w:rsidRPr="002D59AC" w:rsidRDefault="00800BE3" w:rsidP="002D59AC">
            <w:pPr>
              <w:rPr>
                <w:sz w:val="22"/>
              </w:rPr>
            </w:pPr>
            <w:r w:rsidRPr="00F83E1B">
              <w:rPr>
                <w:noProof/>
                <w:sz w:val="21"/>
                <w:szCs w:val="21"/>
              </w:rPr>
              <w:drawing>
                <wp:anchor distT="0" distB="0" distL="114300" distR="114300" simplePos="0" relativeHeight="251689984" behindDoc="0" locked="0" layoutInCell="1" allowOverlap="1" wp14:anchorId="2FDC9391" wp14:editId="4DFAB5F9">
                  <wp:simplePos x="0" y="0"/>
                  <wp:positionH relativeFrom="column">
                    <wp:posOffset>218139</wp:posOffset>
                  </wp:positionH>
                  <wp:positionV relativeFrom="paragraph">
                    <wp:posOffset>1125220</wp:posOffset>
                  </wp:positionV>
                  <wp:extent cx="1593215" cy="2058670"/>
                  <wp:effectExtent l="0" t="0" r="6985" b="0"/>
                  <wp:wrapSquare wrapText="bothSides"/>
                  <wp:docPr id="11" name="Picture 11" descr="photos%20for%20facilitation%20guide/Drought%20my%20resilience%20pl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s%20for%20facilitation%20guide/Drought%20my%20resilience%20plan.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93215" cy="2058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E1B">
              <w:rPr>
                <w:noProof/>
                <w:sz w:val="21"/>
                <w:szCs w:val="21"/>
              </w:rPr>
              <w:drawing>
                <wp:anchor distT="0" distB="0" distL="114300" distR="114300" simplePos="0" relativeHeight="251688960" behindDoc="0" locked="0" layoutInCell="1" allowOverlap="1" wp14:anchorId="1EE84789" wp14:editId="75189949">
                  <wp:simplePos x="0" y="0"/>
                  <wp:positionH relativeFrom="column">
                    <wp:posOffset>-6350</wp:posOffset>
                  </wp:positionH>
                  <wp:positionV relativeFrom="paragraph">
                    <wp:posOffset>212725</wp:posOffset>
                  </wp:positionV>
                  <wp:extent cx="1809750" cy="2346960"/>
                  <wp:effectExtent l="0" t="0" r="0" b="0"/>
                  <wp:wrapSquare wrapText="bothSides"/>
                  <wp:docPr id="10" name="Picture 10" descr="photos%20for%20facilitation%20guide/drought%20resilience%20plans%20work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s%20for%20facilitation%20guide/drought%20resilience%20plans%20workboo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09750" cy="2346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E1B">
              <w:rPr>
                <w:sz w:val="21"/>
                <w:szCs w:val="21"/>
              </w:rPr>
              <w:t>Workbook:</w:t>
            </w:r>
          </w:p>
        </w:tc>
      </w:tr>
    </w:tbl>
    <w:p w14:paraId="7746881E" w14:textId="77777777" w:rsidR="00DD7DB9" w:rsidRPr="009B449C" w:rsidRDefault="00DD7DB9">
      <w:pPr>
        <w:rPr>
          <w:sz w:val="22"/>
        </w:rPr>
      </w:pPr>
    </w:p>
    <w:p w14:paraId="67E0D2F1" w14:textId="77777777" w:rsidR="00DD7DB9" w:rsidRDefault="00DD7DB9">
      <w:pPr>
        <w:rPr>
          <w:sz w:val="22"/>
        </w:rPr>
      </w:pPr>
    </w:p>
    <w:p w14:paraId="6B0C705E" w14:textId="77777777" w:rsidR="00F83E1B" w:rsidRDefault="00F83E1B">
      <w:pPr>
        <w:rPr>
          <w:sz w:val="22"/>
        </w:rPr>
      </w:pPr>
    </w:p>
    <w:p w14:paraId="573FAAB3" w14:textId="77777777" w:rsidR="00F83E1B" w:rsidRDefault="00F83E1B">
      <w:pPr>
        <w:rPr>
          <w:sz w:val="22"/>
        </w:rPr>
      </w:pPr>
    </w:p>
    <w:p w14:paraId="40848C3D" w14:textId="77777777" w:rsidR="00F83E1B" w:rsidRPr="009B449C" w:rsidRDefault="00F83E1B">
      <w:pPr>
        <w:rPr>
          <w:sz w:val="22"/>
        </w:rPr>
      </w:pPr>
    </w:p>
    <w:tbl>
      <w:tblPr>
        <w:tblStyle w:val="TableGrid"/>
        <w:tblW w:w="4958" w:type="pct"/>
        <w:tblLayout w:type="fixed"/>
        <w:tblCellMar>
          <w:top w:w="115" w:type="dxa"/>
          <w:left w:w="115" w:type="dxa"/>
          <w:bottom w:w="115" w:type="dxa"/>
          <w:right w:w="115" w:type="dxa"/>
        </w:tblCellMar>
        <w:tblLook w:val="04A0" w:firstRow="1" w:lastRow="0" w:firstColumn="1" w:lastColumn="0" w:noHBand="0" w:noVBand="1"/>
      </w:tblPr>
      <w:tblGrid>
        <w:gridCol w:w="11084"/>
        <w:gridCol w:w="3185"/>
      </w:tblGrid>
      <w:tr w:rsidR="002B6BB3" w:rsidRPr="009B449C" w14:paraId="2803F1F0" w14:textId="77777777" w:rsidTr="002B6BB3">
        <w:trPr>
          <w:trHeight w:val="406"/>
        </w:trPr>
        <w:tc>
          <w:tcPr>
            <w:tcW w:w="5000" w:type="pct"/>
            <w:gridSpan w:val="2"/>
          </w:tcPr>
          <w:p w14:paraId="22147763" w14:textId="0539A214" w:rsidR="002B6BB3" w:rsidRPr="00800BE3" w:rsidRDefault="002B6BB3" w:rsidP="00800BE3">
            <w:pPr>
              <w:spacing w:line="276" w:lineRule="auto"/>
              <w:jc w:val="center"/>
              <w:rPr>
                <w:b/>
                <w:sz w:val="21"/>
              </w:rPr>
            </w:pPr>
            <w:r w:rsidRPr="00800BE3">
              <w:rPr>
                <w:b/>
                <w:sz w:val="21"/>
              </w:rPr>
              <w:lastRenderedPageBreak/>
              <w:t>Step 4: Implement and explore your resilience plan</w:t>
            </w:r>
            <w:r w:rsidR="00A74F5A">
              <w:rPr>
                <w:b/>
                <w:sz w:val="21"/>
              </w:rPr>
              <w:t xml:space="preserve"> – 10</w:t>
            </w:r>
            <w:r>
              <w:rPr>
                <w:b/>
                <w:sz w:val="21"/>
              </w:rPr>
              <w:t xml:space="preserve"> minutes</w:t>
            </w:r>
          </w:p>
          <w:p w14:paraId="15242DF6" w14:textId="4B005B88" w:rsidR="002B6BB3" w:rsidRDefault="002B6BB3" w:rsidP="00FA6FDE">
            <w:pPr>
              <w:spacing w:line="276" w:lineRule="auto"/>
              <w:ind w:left="60" w:right="-85"/>
              <w:jc w:val="center"/>
              <w:rPr>
                <w:b/>
                <w:noProof/>
                <w:sz w:val="22"/>
                <w:lang w:eastAsia="zh-CN"/>
              </w:rPr>
            </w:pPr>
            <w:r w:rsidRPr="00800BE3">
              <w:rPr>
                <w:i/>
                <w:sz w:val="18"/>
                <w:szCs w:val="18"/>
              </w:rPr>
              <w:t xml:space="preserve">Materials Needed: List of </w:t>
            </w:r>
            <w:r w:rsidR="00FA6FDE">
              <w:rPr>
                <w:i/>
                <w:sz w:val="18"/>
                <w:szCs w:val="18"/>
              </w:rPr>
              <w:t>Visualization links &amp;</w:t>
            </w:r>
            <w:r w:rsidRPr="00800BE3">
              <w:rPr>
                <w:sz w:val="18"/>
                <w:szCs w:val="18"/>
              </w:rPr>
              <w:t xml:space="preserve"> </w:t>
            </w:r>
            <w:r w:rsidRPr="00800BE3">
              <w:rPr>
                <w:i/>
                <w:sz w:val="18"/>
                <w:szCs w:val="18"/>
              </w:rPr>
              <w:t>Final Resilience Plan Cards</w:t>
            </w:r>
          </w:p>
        </w:tc>
      </w:tr>
      <w:tr w:rsidR="002B6BB3" w:rsidRPr="009B449C" w14:paraId="47E5EE9D" w14:textId="11B06CDA" w:rsidTr="0030091C">
        <w:trPr>
          <w:trHeight w:val="5383"/>
        </w:trPr>
        <w:tc>
          <w:tcPr>
            <w:tcW w:w="3884" w:type="pct"/>
          </w:tcPr>
          <w:p w14:paraId="4F4771C7" w14:textId="5D90DD17" w:rsidR="00FA6FDE" w:rsidRPr="0070666F" w:rsidRDefault="00FA6FDE" w:rsidP="00FA6FDE">
            <w:pPr>
              <w:pStyle w:val="ListParagraph"/>
              <w:numPr>
                <w:ilvl w:val="0"/>
                <w:numId w:val="1"/>
              </w:numPr>
              <w:spacing w:line="276" w:lineRule="auto"/>
              <w:rPr>
                <w:sz w:val="21"/>
                <w:szCs w:val="20"/>
              </w:rPr>
            </w:pPr>
            <w:r w:rsidRPr="0070666F">
              <w:rPr>
                <w:sz w:val="21"/>
                <w:szCs w:val="20"/>
              </w:rPr>
              <w:t xml:space="preserve">Facilitators at each table will guide the participants to see what happened to the community at large and to certain stakeholders using </w:t>
            </w:r>
            <w:r w:rsidR="00F242BD">
              <w:rPr>
                <w:sz w:val="21"/>
                <w:szCs w:val="20"/>
              </w:rPr>
              <w:t xml:space="preserve">ArcGIS Story Map. </w:t>
            </w:r>
            <w:r w:rsidR="00F242BD" w:rsidRPr="0070666F">
              <w:rPr>
                <w:sz w:val="21"/>
                <w:szCs w:val="20"/>
              </w:rPr>
              <w:t xml:space="preserve"> </w:t>
            </w:r>
          </w:p>
          <w:p w14:paraId="17932211" w14:textId="77777777" w:rsidR="0069735B" w:rsidRDefault="00FA6FDE" w:rsidP="0069735B">
            <w:pPr>
              <w:pStyle w:val="ListParagraph"/>
              <w:numPr>
                <w:ilvl w:val="0"/>
                <w:numId w:val="1"/>
              </w:numPr>
              <w:spacing w:line="276" w:lineRule="auto"/>
              <w:rPr>
                <w:sz w:val="21"/>
                <w:szCs w:val="20"/>
                <w:highlight w:val="yellow"/>
              </w:rPr>
            </w:pPr>
            <w:r w:rsidRPr="00EE3F01">
              <w:rPr>
                <w:sz w:val="21"/>
                <w:szCs w:val="20"/>
                <w:highlight w:val="yellow"/>
              </w:rPr>
              <w:t>“Now that you have created a plan, let’s see what it will look like when</w:t>
            </w:r>
            <w:r>
              <w:rPr>
                <w:sz w:val="21"/>
                <w:szCs w:val="20"/>
                <w:highlight w:val="yellow"/>
              </w:rPr>
              <w:t xml:space="preserve"> it’s implemented in </w:t>
            </w:r>
            <w:proofErr w:type="spellStart"/>
            <w:r>
              <w:rPr>
                <w:sz w:val="21"/>
                <w:szCs w:val="20"/>
                <w:highlight w:val="yellow"/>
              </w:rPr>
              <w:t>Ottawatta</w:t>
            </w:r>
            <w:proofErr w:type="spellEnd"/>
            <w:r w:rsidR="00774250">
              <w:rPr>
                <w:sz w:val="21"/>
                <w:szCs w:val="20"/>
                <w:highlight w:val="yellow"/>
              </w:rPr>
              <w:t xml:space="preserve">. We will </w:t>
            </w:r>
            <w:r w:rsidR="0069735B">
              <w:rPr>
                <w:sz w:val="21"/>
                <w:szCs w:val="20"/>
                <w:highlight w:val="yellow"/>
              </w:rPr>
              <w:t>10</w:t>
            </w:r>
            <w:r w:rsidR="0069735B" w:rsidRPr="00EE3F01">
              <w:rPr>
                <w:sz w:val="21"/>
                <w:szCs w:val="20"/>
                <w:highlight w:val="yellow"/>
              </w:rPr>
              <w:t xml:space="preserve"> minutes to </w:t>
            </w:r>
            <w:r w:rsidR="0069735B">
              <w:rPr>
                <w:sz w:val="21"/>
                <w:szCs w:val="20"/>
                <w:highlight w:val="yellow"/>
              </w:rPr>
              <w:t>click through the visualizations on story map</w:t>
            </w:r>
            <w:r w:rsidRPr="00EE3F01">
              <w:rPr>
                <w:sz w:val="21"/>
                <w:szCs w:val="20"/>
                <w:highlight w:val="yellow"/>
              </w:rPr>
              <w:t xml:space="preserve"> and discuss how the plan has affected the city and the people who live there.</w:t>
            </w:r>
            <w:r>
              <w:rPr>
                <w:sz w:val="21"/>
                <w:szCs w:val="20"/>
                <w:highlight w:val="yellow"/>
              </w:rPr>
              <w:t xml:space="preserve"> </w:t>
            </w:r>
            <w:r w:rsidR="0069735B">
              <w:rPr>
                <w:sz w:val="21"/>
                <w:szCs w:val="20"/>
                <w:highlight w:val="yellow"/>
              </w:rPr>
              <w:t>While I’m opening the story map, please read the appropriate final resilience plan out loud. This will give you an overview of your plan before clicking through story map.</w:t>
            </w:r>
            <w:r w:rsidR="0069735B" w:rsidRPr="00EE3F01">
              <w:rPr>
                <w:sz w:val="21"/>
                <w:szCs w:val="20"/>
                <w:highlight w:val="yellow"/>
              </w:rPr>
              <w:t>”</w:t>
            </w:r>
            <w:bookmarkStart w:id="0" w:name="_GoBack"/>
            <w:bookmarkEnd w:id="0"/>
          </w:p>
          <w:p w14:paraId="1E98DCC1" w14:textId="5135C9FF" w:rsidR="00FA6FDE" w:rsidRPr="0070666F" w:rsidRDefault="00FA6FDE" w:rsidP="00FA6FDE">
            <w:pPr>
              <w:pStyle w:val="ListParagraph"/>
              <w:numPr>
                <w:ilvl w:val="0"/>
                <w:numId w:val="1"/>
              </w:numPr>
              <w:spacing w:line="276" w:lineRule="auto"/>
              <w:rPr>
                <w:sz w:val="21"/>
                <w:szCs w:val="20"/>
              </w:rPr>
            </w:pPr>
            <w:r w:rsidRPr="0070666F">
              <w:rPr>
                <w:sz w:val="21"/>
                <w:szCs w:val="20"/>
              </w:rPr>
              <w:t xml:space="preserve">While </w:t>
            </w:r>
            <w:r w:rsidR="0030091C">
              <w:rPr>
                <w:sz w:val="21"/>
                <w:szCs w:val="20"/>
              </w:rPr>
              <w:t>you access</w:t>
            </w:r>
            <w:r>
              <w:rPr>
                <w:sz w:val="21"/>
                <w:szCs w:val="20"/>
              </w:rPr>
              <w:t xml:space="preserve"> the </w:t>
            </w:r>
            <w:proofErr w:type="spellStart"/>
            <w:r w:rsidR="00F242BD">
              <w:rPr>
                <w:sz w:val="21"/>
                <w:szCs w:val="20"/>
              </w:rPr>
              <w:t>storymap</w:t>
            </w:r>
            <w:proofErr w:type="spellEnd"/>
            <w:r w:rsidRPr="0070666F">
              <w:rPr>
                <w:sz w:val="21"/>
                <w:szCs w:val="20"/>
              </w:rPr>
              <w:t>, have one of the participants read the resilience plan card that corre</w:t>
            </w:r>
            <w:r>
              <w:rPr>
                <w:sz w:val="21"/>
                <w:szCs w:val="20"/>
              </w:rPr>
              <w:t>sponds to the plan you chose (DR_000</w:t>
            </w:r>
            <w:r w:rsidRPr="0070666F">
              <w:rPr>
                <w:sz w:val="21"/>
                <w:szCs w:val="20"/>
              </w:rPr>
              <w:t>) out loud as an overview of their plan, then place it on the board.</w:t>
            </w:r>
          </w:p>
          <w:p w14:paraId="69599F98" w14:textId="77777777" w:rsidR="00FA6FDE" w:rsidRPr="00EE3F01" w:rsidRDefault="00FA6FDE" w:rsidP="00FA6FDE">
            <w:pPr>
              <w:pStyle w:val="ListParagraph"/>
              <w:numPr>
                <w:ilvl w:val="0"/>
                <w:numId w:val="1"/>
              </w:numPr>
              <w:spacing w:line="276" w:lineRule="auto"/>
              <w:rPr>
                <w:sz w:val="21"/>
                <w:szCs w:val="20"/>
              </w:rPr>
            </w:pPr>
            <w:r w:rsidRPr="00EE3F01">
              <w:rPr>
                <w:sz w:val="21"/>
                <w:szCs w:val="20"/>
                <w:highlight w:val="yellow"/>
              </w:rPr>
              <w:t xml:space="preserve"> “Here is a visualization of the resilience plan you created. Do you notice any changes?”</w:t>
            </w:r>
          </w:p>
          <w:p w14:paraId="56F0927B" w14:textId="77777777" w:rsidR="00F242BD" w:rsidRDefault="00F242BD" w:rsidP="00F242BD">
            <w:pPr>
              <w:pStyle w:val="ListParagraph"/>
              <w:numPr>
                <w:ilvl w:val="1"/>
                <w:numId w:val="1"/>
              </w:numPr>
              <w:spacing w:line="276" w:lineRule="auto"/>
              <w:rPr>
                <w:sz w:val="21"/>
                <w:szCs w:val="20"/>
              </w:rPr>
            </w:pPr>
            <w:r w:rsidRPr="00EE3F01">
              <w:rPr>
                <w:sz w:val="21"/>
                <w:szCs w:val="20"/>
              </w:rPr>
              <w:t xml:space="preserve">Click on the appropriate link for your table’s chosen plan </w:t>
            </w:r>
            <w:r>
              <w:rPr>
                <w:sz w:val="21"/>
                <w:szCs w:val="20"/>
              </w:rPr>
              <w:t xml:space="preserve">and click through it by clicking on the top tabs and scrolling down through them. </w:t>
            </w:r>
          </w:p>
          <w:p w14:paraId="663069E6" w14:textId="77777777" w:rsidR="00F242BD" w:rsidRPr="00EE3F01" w:rsidRDefault="00F242BD" w:rsidP="00F242BD">
            <w:pPr>
              <w:pStyle w:val="ListParagraph"/>
              <w:numPr>
                <w:ilvl w:val="1"/>
                <w:numId w:val="1"/>
              </w:numPr>
              <w:spacing w:line="276" w:lineRule="auto"/>
              <w:rPr>
                <w:sz w:val="21"/>
                <w:szCs w:val="20"/>
              </w:rPr>
            </w:pPr>
            <w:r w:rsidRPr="00EE3F01">
              <w:rPr>
                <w:sz w:val="21"/>
                <w:szCs w:val="20"/>
              </w:rPr>
              <w:t>You, or a particip</w:t>
            </w:r>
            <w:r>
              <w:rPr>
                <w:sz w:val="21"/>
                <w:szCs w:val="20"/>
              </w:rPr>
              <w:t xml:space="preserve">ant can read the text out loud. </w:t>
            </w:r>
          </w:p>
          <w:p w14:paraId="6E3DD3BE" w14:textId="720A916A" w:rsidR="00FA6FDE" w:rsidRPr="00EE3F01" w:rsidRDefault="00FA6FDE" w:rsidP="00FA6FDE">
            <w:pPr>
              <w:pStyle w:val="ListParagraph"/>
              <w:numPr>
                <w:ilvl w:val="0"/>
                <w:numId w:val="1"/>
              </w:numPr>
              <w:spacing w:line="276" w:lineRule="auto"/>
              <w:rPr>
                <w:sz w:val="21"/>
                <w:szCs w:val="20"/>
              </w:rPr>
            </w:pPr>
            <w:r w:rsidRPr="00EE3F01">
              <w:rPr>
                <w:sz w:val="21"/>
                <w:szCs w:val="20"/>
              </w:rPr>
              <w:t xml:space="preserve">Once the participants understand </w:t>
            </w:r>
            <w:r>
              <w:rPr>
                <w:sz w:val="21"/>
                <w:szCs w:val="20"/>
              </w:rPr>
              <w:t xml:space="preserve">how their plan affects </w:t>
            </w:r>
            <w:proofErr w:type="spellStart"/>
            <w:r>
              <w:rPr>
                <w:sz w:val="21"/>
                <w:szCs w:val="20"/>
              </w:rPr>
              <w:t>Ottawatta</w:t>
            </w:r>
            <w:proofErr w:type="spellEnd"/>
            <w:r w:rsidRPr="00EE3F01">
              <w:rPr>
                <w:sz w:val="21"/>
                <w:szCs w:val="20"/>
              </w:rPr>
              <w:t xml:space="preserve">, the Facilitator should ask prompting questions about the economic, social and environmental impacts of the table’s plan. Some options for questions are below. </w:t>
            </w:r>
          </w:p>
          <w:p w14:paraId="54F12219" w14:textId="77777777" w:rsidR="00FA6FDE" w:rsidRPr="00EE3F01" w:rsidRDefault="00FA6FDE" w:rsidP="00FA6FDE">
            <w:pPr>
              <w:pStyle w:val="ListParagraph"/>
              <w:numPr>
                <w:ilvl w:val="1"/>
                <w:numId w:val="1"/>
              </w:numPr>
              <w:spacing w:line="276" w:lineRule="auto"/>
              <w:rPr>
                <w:sz w:val="21"/>
                <w:szCs w:val="20"/>
                <w:highlight w:val="yellow"/>
              </w:rPr>
            </w:pPr>
            <w:r w:rsidRPr="00EE3F01">
              <w:rPr>
                <w:sz w:val="21"/>
                <w:szCs w:val="20"/>
                <w:highlight w:val="yellow"/>
              </w:rPr>
              <w:t>“How do you think your resilience plan impacted the economy?”; “How do you think your resilience plan impacted the society</w:t>
            </w:r>
            <w:proofErr w:type="gramStart"/>
            <w:r w:rsidRPr="00EE3F01">
              <w:rPr>
                <w:sz w:val="21"/>
                <w:szCs w:val="20"/>
                <w:highlight w:val="yellow"/>
              </w:rPr>
              <w:t>?;</w:t>
            </w:r>
            <w:proofErr w:type="gramEnd"/>
            <w:r w:rsidRPr="00EE3F01">
              <w:rPr>
                <w:sz w:val="21"/>
                <w:szCs w:val="20"/>
                <w:highlight w:val="yellow"/>
              </w:rPr>
              <w:t xml:space="preserve"> “How do you think your resilience plan impacted the environment?”</w:t>
            </w:r>
          </w:p>
          <w:p w14:paraId="37F1F0F0" w14:textId="5241C236" w:rsidR="002B6BB3" w:rsidRPr="00FA6FDE" w:rsidRDefault="00FA6FDE" w:rsidP="00FA6FDE">
            <w:pPr>
              <w:pStyle w:val="ListParagraph"/>
              <w:numPr>
                <w:ilvl w:val="1"/>
                <w:numId w:val="1"/>
              </w:numPr>
              <w:spacing w:line="276" w:lineRule="auto"/>
              <w:rPr>
                <w:sz w:val="22"/>
              </w:rPr>
            </w:pPr>
            <w:r w:rsidRPr="00EE3F01">
              <w:rPr>
                <w:sz w:val="21"/>
                <w:szCs w:val="20"/>
                <w:highlight w:val="yellow"/>
              </w:rPr>
              <w:t>“Did the plan impact the city in a positive or negative way? How so? Were some areas/people impacted positively, and some negatively? What do you think about that?”</w:t>
            </w:r>
          </w:p>
        </w:tc>
        <w:tc>
          <w:tcPr>
            <w:tcW w:w="1116" w:type="pct"/>
          </w:tcPr>
          <w:p w14:paraId="384CB126" w14:textId="3FC46A68" w:rsidR="00FA6FDE" w:rsidRDefault="00FA6FDE" w:rsidP="00454B1F">
            <w:pPr>
              <w:spacing w:line="276" w:lineRule="auto"/>
              <w:ind w:left="60" w:right="-85"/>
              <w:jc w:val="center"/>
              <w:rPr>
                <w:b/>
                <w:sz w:val="22"/>
              </w:rPr>
            </w:pPr>
            <w:r>
              <w:rPr>
                <w:b/>
                <w:noProof/>
                <w:sz w:val="22"/>
              </w:rPr>
              <w:drawing>
                <wp:anchor distT="0" distB="0" distL="114300" distR="114300" simplePos="0" relativeHeight="251694080" behindDoc="0" locked="0" layoutInCell="1" allowOverlap="1" wp14:anchorId="3F7CBA51" wp14:editId="4EF9CF07">
                  <wp:simplePos x="0" y="0"/>
                  <wp:positionH relativeFrom="column">
                    <wp:posOffset>584200</wp:posOffset>
                  </wp:positionH>
                  <wp:positionV relativeFrom="paragraph">
                    <wp:posOffset>1506220</wp:posOffset>
                  </wp:positionV>
                  <wp:extent cx="1127760" cy="1779905"/>
                  <wp:effectExtent l="0" t="0" r="0" b="0"/>
                  <wp:wrapSquare wrapText="bothSides"/>
                  <wp:docPr id="15" name="Picture 15" descr="photos%20for%20facilitation%20guide/drought%20resilience%20plan%20viz%20c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otos%20for%20facilitation%20guide/drought%20resilience%20plan%20viz%20car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27760" cy="1779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3632">
              <w:rPr>
                <w:noProof/>
                <w:sz w:val="21"/>
                <w:szCs w:val="20"/>
              </w:rPr>
              <w:drawing>
                <wp:anchor distT="0" distB="0" distL="114300" distR="114300" simplePos="0" relativeHeight="251722752" behindDoc="0" locked="0" layoutInCell="1" allowOverlap="1" wp14:anchorId="0AC17526" wp14:editId="0602C0A8">
                  <wp:simplePos x="0" y="0"/>
                  <wp:positionH relativeFrom="column">
                    <wp:posOffset>-127851</wp:posOffset>
                  </wp:positionH>
                  <wp:positionV relativeFrom="paragraph">
                    <wp:posOffset>-27832</wp:posOffset>
                  </wp:positionV>
                  <wp:extent cx="2252980" cy="1468120"/>
                  <wp:effectExtent l="0" t="0" r="7620" b="5080"/>
                  <wp:wrapTight wrapText="bothSides">
                    <wp:wrapPolygon edited="0">
                      <wp:start x="0" y="0"/>
                      <wp:lineTo x="0" y="21301"/>
                      <wp:lineTo x="21430" y="21301"/>
                      <wp:lineTo x="21430"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252980" cy="1468120"/>
                          </a:xfrm>
                          <a:prstGeom prst="rect">
                            <a:avLst/>
                          </a:prstGeom>
                        </pic:spPr>
                      </pic:pic>
                    </a:graphicData>
                  </a:graphic>
                  <wp14:sizeRelH relativeFrom="page">
                    <wp14:pctWidth>0</wp14:pctWidth>
                  </wp14:sizeRelH>
                  <wp14:sizeRelV relativeFrom="page">
                    <wp14:pctHeight>0</wp14:pctHeight>
                  </wp14:sizeRelV>
                </wp:anchor>
              </w:drawing>
            </w:r>
          </w:p>
          <w:p w14:paraId="554364C9" w14:textId="77777777" w:rsidR="00FA6FDE" w:rsidRPr="00FA6FDE" w:rsidRDefault="00FA6FDE" w:rsidP="00FA6FDE">
            <w:pPr>
              <w:rPr>
                <w:sz w:val="22"/>
              </w:rPr>
            </w:pPr>
          </w:p>
          <w:p w14:paraId="629B50EA" w14:textId="77777777" w:rsidR="002B6BB3" w:rsidRPr="00FA6FDE" w:rsidRDefault="002B6BB3" w:rsidP="00FA6FDE">
            <w:pPr>
              <w:rPr>
                <w:sz w:val="22"/>
              </w:rPr>
            </w:pPr>
          </w:p>
        </w:tc>
      </w:tr>
    </w:tbl>
    <w:p w14:paraId="11D7C0DF" w14:textId="77777777" w:rsidR="00CB14FE" w:rsidRPr="002B6BB3" w:rsidRDefault="00CB14FE" w:rsidP="002B6BB3">
      <w:pPr>
        <w:rPr>
          <w:sz w:val="22"/>
        </w:rPr>
        <w:sectPr w:rsidR="00CB14FE" w:rsidRPr="002B6BB3" w:rsidSect="00F83E1B">
          <w:footerReference w:type="even" r:id="rId18"/>
          <w:footerReference w:type="default" r:id="rId19"/>
          <w:pgSz w:w="15840" w:h="12240" w:orient="landscape"/>
          <w:pgMar w:top="576" w:right="720" w:bottom="720" w:left="720" w:header="720" w:footer="432" w:gutter="0"/>
          <w:pgNumType w:start="1"/>
          <w:cols w:space="720"/>
          <w:docGrid w:linePitch="360"/>
        </w:sectPr>
      </w:pPr>
    </w:p>
    <w:p w14:paraId="615AE0C9" w14:textId="1E1B4604" w:rsidR="00A711E1" w:rsidRPr="002B6BB3" w:rsidRDefault="00A711E1" w:rsidP="002B6BB3">
      <w:pPr>
        <w:rPr>
          <w:sz w:val="22"/>
        </w:rPr>
        <w:sectPr w:rsidR="00A711E1" w:rsidRPr="002B6BB3" w:rsidSect="00F83E1B">
          <w:pgSz w:w="15840" w:h="12240" w:orient="landscape"/>
          <w:pgMar w:top="720" w:right="720" w:bottom="720" w:left="720" w:header="720" w:footer="432" w:gutter="0"/>
          <w:pgNumType w:start="1"/>
          <w:cols w:num="2" w:space="720" w:equalWidth="0">
            <w:col w:w="5040" w:space="720"/>
            <w:col w:w="8640"/>
          </w:cols>
          <w:docGrid w:linePitch="360"/>
        </w:sectPr>
      </w:pPr>
    </w:p>
    <w:p w14:paraId="0250E1BA" w14:textId="2D65DF0E" w:rsidR="00A711E1" w:rsidRPr="00001DFE" w:rsidRDefault="00001DFE" w:rsidP="00001DFE">
      <w:pPr>
        <w:jc w:val="center"/>
        <w:outlineLvl w:val="0"/>
        <w:rPr>
          <w:b/>
        </w:rPr>
        <w:sectPr w:rsidR="00A711E1" w:rsidRPr="00001DFE" w:rsidSect="00A711E1">
          <w:type w:val="continuous"/>
          <w:pgSz w:w="15840" w:h="12240" w:orient="landscape"/>
          <w:pgMar w:top="720" w:right="720" w:bottom="720" w:left="720" w:header="720" w:footer="432" w:gutter="0"/>
          <w:pgNumType w:start="1"/>
          <w:cols w:space="720"/>
          <w:docGrid w:linePitch="360"/>
        </w:sectPr>
      </w:pPr>
      <w:r>
        <w:rPr>
          <w:b/>
        </w:rPr>
        <w:t>RESILIENCE PLAN VISUALIZATIONS LEGEND</w:t>
      </w:r>
    </w:p>
    <w:p w14:paraId="352642E6" w14:textId="77777777" w:rsidR="001466F8" w:rsidRDefault="001466F8" w:rsidP="00001DFE">
      <w:pPr>
        <w:rPr>
          <w:rFonts w:ascii="Calibri" w:eastAsia="Times New Roman" w:hAnsi="Calibri" w:cs="Times New Roman"/>
          <w:b/>
          <w:bCs/>
          <w:color w:val="000000"/>
          <w:sz w:val="22"/>
        </w:rPr>
        <w:sectPr w:rsidR="001466F8" w:rsidSect="00A711E1">
          <w:type w:val="continuous"/>
          <w:pgSz w:w="15840" w:h="12240" w:orient="landscape"/>
          <w:pgMar w:top="720" w:right="720" w:bottom="720" w:left="720" w:header="720" w:footer="432" w:gutter="0"/>
          <w:pgNumType w:start="1"/>
          <w:cols w:num="2" w:space="720" w:equalWidth="0">
            <w:col w:w="5040" w:space="720"/>
            <w:col w:w="8640"/>
          </w:cols>
          <w:docGrid w:linePitch="360"/>
        </w:sectPr>
      </w:pPr>
    </w:p>
    <w:p w14:paraId="787027E8" w14:textId="77777777" w:rsidR="00001DFE" w:rsidRDefault="00001DFE">
      <w:pPr>
        <w:rPr>
          <w:sz w:val="22"/>
        </w:rPr>
        <w:sectPr w:rsidR="00001DFE" w:rsidSect="00001DFE">
          <w:type w:val="continuous"/>
          <w:pgSz w:w="15840" w:h="12240" w:orient="landscape"/>
          <w:pgMar w:top="720" w:right="720" w:bottom="720" w:left="720" w:header="720" w:footer="432" w:gutter="0"/>
          <w:pgNumType w:start="1"/>
          <w:cols w:num="2" w:space="720" w:equalWidth="0">
            <w:col w:w="5310" w:space="720"/>
            <w:col w:w="8370"/>
          </w:cols>
          <w:docGrid w:linePitch="360"/>
        </w:sectPr>
      </w:pPr>
    </w:p>
    <w:p w14:paraId="06A758A9" w14:textId="77777777" w:rsidR="00A711E1" w:rsidRDefault="00A711E1">
      <w:pPr>
        <w:rPr>
          <w:sz w:val="22"/>
        </w:rPr>
      </w:pPr>
    </w:p>
    <w:tbl>
      <w:tblPr>
        <w:tblStyle w:val="TableGrid"/>
        <w:tblW w:w="11628" w:type="dxa"/>
        <w:jc w:val="center"/>
        <w:tblLook w:val="04A0" w:firstRow="1" w:lastRow="0" w:firstColumn="1" w:lastColumn="0" w:noHBand="0" w:noVBand="1"/>
      </w:tblPr>
      <w:tblGrid>
        <w:gridCol w:w="6408"/>
        <w:gridCol w:w="5220"/>
      </w:tblGrid>
      <w:tr w:rsidR="00777471" w14:paraId="2E0BA86A" w14:textId="77777777" w:rsidTr="00001DFE">
        <w:trPr>
          <w:trHeight w:val="274"/>
          <w:jc w:val="center"/>
        </w:trPr>
        <w:tc>
          <w:tcPr>
            <w:tcW w:w="11628" w:type="dxa"/>
            <w:gridSpan w:val="2"/>
          </w:tcPr>
          <w:p w14:paraId="672914B1" w14:textId="033345EC" w:rsidR="001466F8" w:rsidRPr="001466F8" w:rsidRDefault="001466F8">
            <w:pPr>
              <w:rPr>
                <w:b/>
                <w:sz w:val="22"/>
              </w:rPr>
            </w:pPr>
            <w:r w:rsidRPr="001466F8">
              <w:rPr>
                <w:b/>
                <w:sz w:val="22"/>
              </w:rPr>
              <w:t>Legend</w:t>
            </w:r>
          </w:p>
        </w:tc>
      </w:tr>
      <w:tr w:rsidR="00001DFE" w14:paraId="7EA61890" w14:textId="77777777" w:rsidTr="00001DFE">
        <w:trPr>
          <w:trHeight w:val="2879"/>
          <w:jc w:val="center"/>
        </w:trPr>
        <w:tc>
          <w:tcPr>
            <w:tcW w:w="6408" w:type="dxa"/>
          </w:tcPr>
          <w:p w14:paraId="42370BC9" w14:textId="6FF5E8D4" w:rsidR="001466F8" w:rsidRPr="00B55744" w:rsidRDefault="001466F8">
            <w:pPr>
              <w:rPr>
                <w:b/>
                <w:sz w:val="22"/>
              </w:rPr>
            </w:pPr>
            <w:r w:rsidRPr="00B55744">
              <w:rPr>
                <w:b/>
                <w:sz w:val="22"/>
              </w:rPr>
              <w:t>Water supply and use sliders</w:t>
            </w:r>
          </w:p>
          <w:p w14:paraId="0D3972CD" w14:textId="77777777" w:rsidR="00B55744" w:rsidRDefault="00B55744" w:rsidP="00B55744">
            <w:pPr>
              <w:pStyle w:val="ListParagraph"/>
              <w:numPr>
                <w:ilvl w:val="0"/>
                <w:numId w:val="1"/>
              </w:numPr>
              <w:rPr>
                <w:sz w:val="22"/>
              </w:rPr>
            </w:pPr>
            <w:r>
              <w:rPr>
                <w:sz w:val="22"/>
              </w:rPr>
              <w:t>Represents change in water use and supply from current state.</w:t>
            </w:r>
          </w:p>
          <w:p w14:paraId="53DD93DA" w14:textId="6C2307E8" w:rsidR="00B55744" w:rsidRDefault="00B55744" w:rsidP="00B55744">
            <w:pPr>
              <w:pStyle w:val="ListParagraph"/>
              <w:numPr>
                <w:ilvl w:val="0"/>
                <w:numId w:val="1"/>
              </w:numPr>
              <w:rPr>
                <w:sz w:val="22"/>
              </w:rPr>
            </w:pPr>
            <w:r>
              <w:rPr>
                <w:sz w:val="22"/>
              </w:rPr>
              <w:t>If the sliders are both in the center, then water use and water supply in the future are about the same as current use and supply.</w:t>
            </w:r>
          </w:p>
          <w:p w14:paraId="35E63FFE" w14:textId="77777777" w:rsidR="00B55744" w:rsidRDefault="00B55744" w:rsidP="00B55744">
            <w:pPr>
              <w:pStyle w:val="ListParagraph"/>
              <w:numPr>
                <w:ilvl w:val="0"/>
                <w:numId w:val="1"/>
              </w:numPr>
              <w:rPr>
                <w:sz w:val="22"/>
              </w:rPr>
            </w:pPr>
            <w:r w:rsidRPr="00B55744">
              <w:rPr>
                <w:sz w:val="22"/>
                <w:u w:val="single"/>
              </w:rPr>
              <w:t>Does not</w:t>
            </w:r>
            <w:r>
              <w:rPr>
                <w:sz w:val="22"/>
              </w:rPr>
              <w:t xml:space="preserve"> account for potential </w:t>
            </w:r>
            <w:proofErr w:type="gramStart"/>
            <w:r>
              <w:rPr>
                <w:sz w:val="22"/>
              </w:rPr>
              <w:t>shortages  due</w:t>
            </w:r>
            <w:proofErr w:type="gramEnd"/>
            <w:r>
              <w:rPr>
                <w:sz w:val="22"/>
              </w:rPr>
              <w:t xml:space="preserve"> to drought or increase in demand due to population growth.</w:t>
            </w:r>
          </w:p>
          <w:p w14:paraId="572FC01F" w14:textId="5D31CACA" w:rsidR="00B55744" w:rsidRPr="00B55744" w:rsidRDefault="00B55744" w:rsidP="00B55744">
            <w:pPr>
              <w:pStyle w:val="ListParagraph"/>
              <w:numPr>
                <w:ilvl w:val="0"/>
                <w:numId w:val="1"/>
              </w:numPr>
              <w:rPr>
                <w:sz w:val="22"/>
              </w:rPr>
            </w:pPr>
            <w:r>
              <w:rPr>
                <w:sz w:val="22"/>
              </w:rPr>
              <w:t>In general, decreasing use and increasing supply will make the community more resilient to drought</w:t>
            </w:r>
          </w:p>
        </w:tc>
        <w:tc>
          <w:tcPr>
            <w:tcW w:w="5220" w:type="dxa"/>
            <w:vAlign w:val="center"/>
          </w:tcPr>
          <w:p w14:paraId="5DEA4000" w14:textId="0364A3AF" w:rsidR="001466F8" w:rsidRDefault="00B55744" w:rsidP="00A711E1">
            <w:pPr>
              <w:jc w:val="center"/>
              <w:rPr>
                <w:sz w:val="22"/>
              </w:rPr>
            </w:pPr>
            <w:r>
              <w:rPr>
                <w:noProof/>
                <w:sz w:val="22"/>
              </w:rPr>
              <w:drawing>
                <wp:inline distT="0" distB="0" distL="0" distR="0" wp14:anchorId="48D62BD5" wp14:editId="0BD81F66">
                  <wp:extent cx="2322523" cy="123038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_17.png"/>
                          <pic:cNvPicPr/>
                        </pic:nvPicPr>
                        <pic:blipFill>
                          <a:blip r:embed="rId20">
                            <a:extLst>
                              <a:ext uri="{28A0092B-C50C-407E-A947-70E740481C1C}">
                                <a14:useLocalDpi xmlns:a14="http://schemas.microsoft.com/office/drawing/2010/main" val="0"/>
                              </a:ext>
                            </a:extLst>
                          </a:blip>
                          <a:stretch>
                            <a:fillRect/>
                          </a:stretch>
                        </pic:blipFill>
                        <pic:spPr>
                          <a:xfrm>
                            <a:off x="0" y="0"/>
                            <a:ext cx="2338195" cy="1238684"/>
                          </a:xfrm>
                          <a:prstGeom prst="rect">
                            <a:avLst/>
                          </a:prstGeom>
                        </pic:spPr>
                      </pic:pic>
                    </a:graphicData>
                  </a:graphic>
                </wp:inline>
              </w:drawing>
            </w:r>
          </w:p>
        </w:tc>
      </w:tr>
      <w:tr w:rsidR="00001DFE" w14:paraId="3BC24139" w14:textId="77777777" w:rsidTr="00001DFE">
        <w:trPr>
          <w:trHeight w:val="1052"/>
          <w:jc w:val="center"/>
        </w:trPr>
        <w:tc>
          <w:tcPr>
            <w:tcW w:w="6408" w:type="dxa"/>
          </w:tcPr>
          <w:p w14:paraId="450940FA" w14:textId="3B08E42D" w:rsidR="00813642" w:rsidRPr="00A711E1" w:rsidRDefault="00813642">
            <w:pPr>
              <w:rPr>
                <w:b/>
                <w:sz w:val="22"/>
              </w:rPr>
            </w:pPr>
            <w:r w:rsidRPr="00A711E1">
              <w:rPr>
                <w:b/>
                <w:sz w:val="22"/>
              </w:rPr>
              <w:t>New water mains</w:t>
            </w:r>
          </w:p>
        </w:tc>
        <w:tc>
          <w:tcPr>
            <w:tcW w:w="5220" w:type="dxa"/>
            <w:vAlign w:val="center"/>
          </w:tcPr>
          <w:p w14:paraId="0F0E899F" w14:textId="7257619A" w:rsidR="001466F8" w:rsidRDefault="000921F6" w:rsidP="00A711E1">
            <w:pPr>
              <w:jc w:val="center"/>
              <w:rPr>
                <w:sz w:val="22"/>
              </w:rPr>
            </w:pPr>
            <w:r>
              <w:rPr>
                <w:noProof/>
                <w:sz w:val="22"/>
              </w:rPr>
              <w:drawing>
                <wp:inline distT="0" distB="0" distL="0" distR="0" wp14:anchorId="4E1AC5B9" wp14:editId="67736569">
                  <wp:extent cx="561975" cy="2348865"/>
                  <wp:effectExtent l="0" t="4445" r="0" b="0"/>
                  <wp:docPr id="20" name="Picture 20" descr="photos%20for%20facilitation%20guide/drought%20viz%20waterli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s%20for%20facilitation%20guide/drought%20viz%20waterlines.png"/>
                          <pic:cNvPicPr>
                            <a:picLocks noChangeAspect="1" noChangeArrowheads="1"/>
                          </pic:cNvPicPr>
                        </pic:nvPicPr>
                        <pic:blipFill rotWithShape="1">
                          <a:blip r:embed="rId21">
                            <a:extLst>
                              <a:ext uri="{28A0092B-C50C-407E-A947-70E740481C1C}">
                                <a14:useLocalDpi xmlns:a14="http://schemas.microsoft.com/office/drawing/2010/main" val="0"/>
                              </a:ext>
                            </a:extLst>
                          </a:blip>
                          <a:srcRect l="18298" r="44353"/>
                          <a:stretch/>
                        </pic:blipFill>
                        <pic:spPr bwMode="auto">
                          <a:xfrm rot="5400000">
                            <a:off x="0" y="0"/>
                            <a:ext cx="561975" cy="23488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1DFE" w14:paraId="2143EA67" w14:textId="77777777" w:rsidTr="00001DFE">
        <w:trPr>
          <w:trHeight w:val="1259"/>
          <w:jc w:val="center"/>
        </w:trPr>
        <w:tc>
          <w:tcPr>
            <w:tcW w:w="6408" w:type="dxa"/>
          </w:tcPr>
          <w:p w14:paraId="35CAC4A2" w14:textId="45843A19" w:rsidR="00813642" w:rsidRPr="00A711E1" w:rsidRDefault="00813642">
            <w:pPr>
              <w:rPr>
                <w:b/>
                <w:sz w:val="22"/>
              </w:rPr>
            </w:pPr>
            <w:r w:rsidRPr="00A711E1">
              <w:rPr>
                <w:b/>
                <w:sz w:val="22"/>
              </w:rPr>
              <w:t>Wildfire preparation zones</w:t>
            </w:r>
          </w:p>
        </w:tc>
        <w:tc>
          <w:tcPr>
            <w:tcW w:w="5220" w:type="dxa"/>
            <w:vAlign w:val="center"/>
          </w:tcPr>
          <w:p w14:paraId="3EE639CB" w14:textId="10E23108" w:rsidR="00813642" w:rsidRDefault="00A711E1" w:rsidP="00A711E1">
            <w:pPr>
              <w:jc w:val="center"/>
              <w:rPr>
                <w:sz w:val="22"/>
              </w:rPr>
            </w:pPr>
            <w:r>
              <w:rPr>
                <w:noProof/>
                <w:sz w:val="22"/>
              </w:rPr>
              <w:drawing>
                <wp:inline distT="0" distB="0" distL="0" distR="0" wp14:anchorId="0BC57119" wp14:editId="38986136">
                  <wp:extent cx="705915" cy="1750647"/>
                  <wp:effectExtent l="11113" t="0" r="0" b="0"/>
                  <wp:docPr id="23" name="Picture 23" descr="photos%20for%20facilitation%20guide/drought%20viz%20wildfire%20zone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s%20for%20facilitation%20guide/drought%20viz%20wildfire%20zones%20.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24216" r="14507"/>
                          <a:stretch/>
                        </pic:blipFill>
                        <pic:spPr bwMode="auto">
                          <a:xfrm rot="16200000">
                            <a:off x="0" y="0"/>
                            <a:ext cx="710891" cy="17629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1DFE" w14:paraId="057C3F89" w14:textId="77777777" w:rsidTr="00001DFE">
        <w:trPr>
          <w:trHeight w:val="1304"/>
          <w:jc w:val="center"/>
        </w:trPr>
        <w:tc>
          <w:tcPr>
            <w:tcW w:w="6408" w:type="dxa"/>
          </w:tcPr>
          <w:p w14:paraId="38B08575" w14:textId="781E5B2E" w:rsidR="00813642" w:rsidRPr="00A711E1" w:rsidRDefault="00813642">
            <w:pPr>
              <w:rPr>
                <w:b/>
                <w:sz w:val="22"/>
              </w:rPr>
            </w:pPr>
            <w:r w:rsidRPr="00A711E1">
              <w:rPr>
                <w:b/>
                <w:sz w:val="22"/>
              </w:rPr>
              <w:t>Wildfire/watershed restoration area</w:t>
            </w:r>
          </w:p>
        </w:tc>
        <w:tc>
          <w:tcPr>
            <w:tcW w:w="5220" w:type="dxa"/>
            <w:vAlign w:val="center"/>
          </w:tcPr>
          <w:p w14:paraId="66FCA614" w14:textId="7C407842" w:rsidR="00813642" w:rsidRDefault="00AC5137" w:rsidP="00AC5137">
            <w:pPr>
              <w:jc w:val="center"/>
              <w:rPr>
                <w:sz w:val="22"/>
              </w:rPr>
            </w:pPr>
            <w:r>
              <w:rPr>
                <w:noProof/>
                <w:sz w:val="22"/>
              </w:rPr>
              <w:drawing>
                <wp:inline distT="0" distB="0" distL="0" distR="0" wp14:anchorId="1BBD8941" wp14:editId="3A443065">
                  <wp:extent cx="1471930" cy="720125"/>
                  <wp:effectExtent l="0" t="0" r="1270" b="0"/>
                  <wp:docPr id="24" name="Picture 24" descr="photos%20for%20facilitation%20guide/drought%20viz%20wildfire%20res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s%20for%20facilitation%20guide/drought%20viz%20wildfire%20resto.png"/>
                          <pic:cNvPicPr>
                            <a:picLocks noChangeAspect="1" noChangeArrowheads="1"/>
                          </pic:cNvPicPr>
                        </pic:nvPicPr>
                        <pic:blipFill rotWithShape="1">
                          <a:blip r:embed="rId23">
                            <a:extLst>
                              <a:ext uri="{28A0092B-C50C-407E-A947-70E740481C1C}">
                                <a14:useLocalDpi xmlns:a14="http://schemas.microsoft.com/office/drawing/2010/main" val="0"/>
                              </a:ext>
                            </a:extLst>
                          </a:blip>
                          <a:srcRect t="10291" b="9476"/>
                          <a:stretch/>
                        </pic:blipFill>
                        <pic:spPr bwMode="auto">
                          <a:xfrm>
                            <a:off x="0" y="0"/>
                            <a:ext cx="1486144" cy="7270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1DFE" w14:paraId="6AEE6D0F" w14:textId="77777777" w:rsidTr="00001DFE">
        <w:trPr>
          <w:trHeight w:val="1574"/>
          <w:jc w:val="center"/>
        </w:trPr>
        <w:tc>
          <w:tcPr>
            <w:tcW w:w="6408" w:type="dxa"/>
          </w:tcPr>
          <w:p w14:paraId="4AD53CA2" w14:textId="3465ADC2" w:rsidR="00777471" w:rsidRPr="00A711E1" w:rsidRDefault="00777471">
            <w:pPr>
              <w:rPr>
                <w:b/>
                <w:sz w:val="22"/>
              </w:rPr>
            </w:pPr>
            <w:r>
              <w:rPr>
                <w:b/>
                <w:sz w:val="22"/>
              </w:rPr>
              <w:t>Polluted groundwater plume</w:t>
            </w:r>
          </w:p>
        </w:tc>
        <w:tc>
          <w:tcPr>
            <w:tcW w:w="5220" w:type="dxa"/>
            <w:vAlign w:val="center"/>
          </w:tcPr>
          <w:p w14:paraId="7183DE27" w14:textId="0F67F4C2" w:rsidR="00777471" w:rsidRDefault="0006671E" w:rsidP="0006671E">
            <w:pPr>
              <w:jc w:val="center"/>
              <w:rPr>
                <w:sz w:val="22"/>
              </w:rPr>
            </w:pPr>
            <w:r>
              <w:rPr>
                <w:noProof/>
                <w:sz w:val="22"/>
              </w:rPr>
              <w:drawing>
                <wp:inline distT="0" distB="0" distL="0" distR="0" wp14:anchorId="4E7B6B0F" wp14:editId="59AFAED1">
                  <wp:extent cx="1344466" cy="822036"/>
                  <wp:effectExtent l="0" t="0" r="1905" b="0"/>
                  <wp:docPr id="4" name="Picture 4" descr="photos%20for%20facilitation%20guide/drought%20viz%20groundwater%20pol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s%20for%20facilitation%20guide/drought%20viz%20groundwater%20pollution.png"/>
                          <pic:cNvPicPr>
                            <a:picLocks noChangeAspect="1" noChangeArrowheads="1"/>
                          </pic:cNvPicPr>
                        </pic:nvPicPr>
                        <pic:blipFill rotWithShape="1">
                          <a:blip r:embed="rId24">
                            <a:extLst>
                              <a:ext uri="{28A0092B-C50C-407E-A947-70E740481C1C}">
                                <a14:useLocalDpi xmlns:a14="http://schemas.microsoft.com/office/drawing/2010/main" val="0"/>
                              </a:ext>
                            </a:extLst>
                          </a:blip>
                          <a:srcRect t="9001" b="10861"/>
                          <a:stretch/>
                        </pic:blipFill>
                        <pic:spPr bwMode="auto">
                          <a:xfrm>
                            <a:off x="0" y="0"/>
                            <a:ext cx="1356360" cy="82930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941516D" w14:textId="77777777" w:rsidR="001466F8" w:rsidRDefault="001466F8">
      <w:pPr>
        <w:rPr>
          <w:sz w:val="22"/>
        </w:rPr>
        <w:sectPr w:rsidR="001466F8" w:rsidSect="00001DFE">
          <w:type w:val="continuous"/>
          <w:pgSz w:w="15840" w:h="12240" w:orient="landscape"/>
          <w:pgMar w:top="720" w:right="720" w:bottom="720" w:left="720" w:header="720" w:footer="432" w:gutter="0"/>
          <w:pgNumType w:start="1"/>
          <w:cols w:space="720"/>
          <w:docGrid w:linePitch="360"/>
        </w:sectPr>
      </w:pPr>
    </w:p>
    <w:p w14:paraId="054C1DC0" w14:textId="77777777" w:rsidR="00001DFE" w:rsidRDefault="00001DFE">
      <w:pPr>
        <w:rPr>
          <w:sz w:val="22"/>
        </w:rPr>
        <w:sectPr w:rsidR="00001DFE" w:rsidSect="00A711E1">
          <w:type w:val="continuous"/>
          <w:pgSz w:w="15840" w:h="12240" w:orient="landscape"/>
          <w:pgMar w:top="720" w:right="720" w:bottom="720" w:left="720" w:header="720" w:footer="432" w:gutter="0"/>
          <w:pgNumType w:start="1"/>
          <w:cols w:space="720"/>
          <w:docGrid w:linePitch="360"/>
        </w:sectPr>
      </w:pPr>
    </w:p>
    <w:p w14:paraId="20DB31A6" w14:textId="4F7E1DDD" w:rsidR="00397320" w:rsidRDefault="00397320">
      <w:pPr>
        <w:rPr>
          <w:sz w:val="22"/>
        </w:rPr>
      </w:pPr>
    </w:p>
    <w:sectPr w:rsidR="00397320" w:rsidSect="000B647A">
      <w:type w:val="continuous"/>
      <w:pgSz w:w="15840" w:h="12240" w:orient="landscape"/>
      <w:pgMar w:top="720" w:right="720" w:bottom="720" w:left="720" w:header="720" w:footer="432"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485418" w14:textId="77777777" w:rsidR="004C0E99" w:rsidRDefault="004C0E99" w:rsidP="004C248A">
      <w:r>
        <w:separator/>
      </w:r>
    </w:p>
  </w:endnote>
  <w:endnote w:type="continuationSeparator" w:id="0">
    <w:p w14:paraId="0B0C3B2B" w14:textId="77777777" w:rsidR="004C0E99" w:rsidRDefault="004C0E99" w:rsidP="004C24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Segoe UI">
    <w:altName w:val="Calibr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00CEA6" w14:textId="77777777" w:rsidR="00A57920" w:rsidRDefault="00A57920" w:rsidP="00696D93">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16C1A">
      <w:rPr>
        <w:rStyle w:val="PageNumber"/>
        <w:noProof/>
      </w:rPr>
      <w:t>2</w:t>
    </w:r>
    <w:r>
      <w:rPr>
        <w:rStyle w:val="PageNumber"/>
      </w:rPr>
      <w:fldChar w:fldCharType="end"/>
    </w:r>
  </w:p>
  <w:p w14:paraId="427238FB" w14:textId="77777777" w:rsidR="00A57920" w:rsidRDefault="00A57920" w:rsidP="004C248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687521" w14:textId="1E2EF998" w:rsidR="00A57920" w:rsidRDefault="00A74F5A" w:rsidP="004C248A">
    <w:pPr>
      <w:pStyle w:val="Footer"/>
      <w:ind w:right="360"/>
    </w:pPr>
    <w:r>
      <w:t xml:space="preserve">Updated </w:t>
    </w:r>
    <w:r w:rsidR="00F242BD">
      <w:t>August 21, 2019</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004FAF" w14:textId="77777777" w:rsidR="004C0E99" w:rsidRDefault="004C0E99" w:rsidP="004C248A">
      <w:r>
        <w:separator/>
      </w:r>
    </w:p>
  </w:footnote>
  <w:footnote w:type="continuationSeparator" w:id="0">
    <w:p w14:paraId="52BAEFD5" w14:textId="77777777" w:rsidR="004C0E99" w:rsidRDefault="004C0E99" w:rsidP="004C248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952189"/>
    <w:multiLevelType w:val="hybridMultilevel"/>
    <w:tmpl w:val="6E2CFA44"/>
    <w:lvl w:ilvl="0" w:tplc="E61C63DA">
      <w:start w:val="1"/>
      <w:numFmt w:val="bullet"/>
      <w:lvlText w:val=""/>
      <w:lvlJc w:val="left"/>
      <w:pPr>
        <w:ind w:left="144" w:hanging="72"/>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0E45DD"/>
    <w:multiLevelType w:val="hybridMultilevel"/>
    <w:tmpl w:val="D9F06CFA"/>
    <w:lvl w:ilvl="0" w:tplc="BFACDBBA">
      <w:start w:val="1"/>
      <w:numFmt w:val="bullet"/>
      <w:lvlText w:val=""/>
      <w:lvlJc w:val="left"/>
      <w:pPr>
        <w:ind w:left="144" w:hanging="72"/>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BD0C1B"/>
    <w:multiLevelType w:val="hybridMultilevel"/>
    <w:tmpl w:val="EF9820EE"/>
    <w:lvl w:ilvl="0" w:tplc="DA4AE564">
      <w:numFmt w:val="bullet"/>
      <w:lvlText w:val="-"/>
      <w:lvlJc w:val="left"/>
      <w:pPr>
        <w:ind w:left="420" w:hanging="360"/>
      </w:pPr>
      <w:rPr>
        <w:rFonts w:ascii="Calibri" w:eastAsiaTheme="minorHAnsi" w:hAnsi="Calibri" w:cstheme="minorBidi" w:hint="default"/>
      </w:rPr>
    </w:lvl>
    <w:lvl w:ilvl="1" w:tplc="04090003">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3" w15:restartNumberingAfterBreak="0">
    <w:nsid w:val="11286B28"/>
    <w:multiLevelType w:val="hybridMultilevel"/>
    <w:tmpl w:val="79261B04"/>
    <w:lvl w:ilvl="0" w:tplc="042A0D8E">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AE7FD4"/>
    <w:multiLevelType w:val="hybridMultilevel"/>
    <w:tmpl w:val="469ADE50"/>
    <w:lvl w:ilvl="0" w:tplc="D39A4772">
      <w:start w:val="15"/>
      <w:numFmt w:val="bullet"/>
      <w:lvlText w:val="-"/>
      <w:lvlJc w:val="left"/>
      <w:pPr>
        <w:ind w:left="420" w:hanging="360"/>
      </w:pPr>
      <w:rPr>
        <w:rFonts w:ascii="Calibri" w:eastAsiaTheme="minorHAnsi" w:hAnsi="Calibri" w:cstheme="minorBidi" w:hint="default"/>
        <w:b/>
        <w:i w:val="0"/>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5" w15:restartNumberingAfterBreak="0">
    <w:nsid w:val="14147C97"/>
    <w:multiLevelType w:val="hybridMultilevel"/>
    <w:tmpl w:val="13062F32"/>
    <w:lvl w:ilvl="0" w:tplc="042A0D8E">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A56DF2"/>
    <w:multiLevelType w:val="hybridMultilevel"/>
    <w:tmpl w:val="490E15FA"/>
    <w:lvl w:ilvl="0" w:tplc="F50A2FBA">
      <w:start w:val="3"/>
      <w:numFmt w:val="bullet"/>
      <w:lvlText w:val="-"/>
      <w:lvlJc w:val="left"/>
      <w:pPr>
        <w:ind w:left="4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C22B48"/>
    <w:multiLevelType w:val="hybridMultilevel"/>
    <w:tmpl w:val="6BF4D1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39075C"/>
    <w:multiLevelType w:val="hybridMultilevel"/>
    <w:tmpl w:val="19B0B2D6"/>
    <w:lvl w:ilvl="0" w:tplc="1438F590">
      <w:start w:val="1"/>
      <w:numFmt w:val="bullet"/>
      <w:lvlText w:val=""/>
      <w:lvlJc w:val="left"/>
      <w:pPr>
        <w:ind w:left="144" w:hanging="72"/>
      </w:pPr>
      <w:rPr>
        <w:rFonts w:ascii="Symbol" w:hAnsi="Symbol" w:hint="default"/>
      </w:rPr>
    </w:lvl>
    <w:lvl w:ilvl="1" w:tplc="04090003" w:tentative="1">
      <w:start w:val="1"/>
      <w:numFmt w:val="bullet"/>
      <w:lvlText w:val="o"/>
      <w:lvlJc w:val="left"/>
      <w:pPr>
        <w:ind w:left="1594" w:hanging="360"/>
      </w:pPr>
      <w:rPr>
        <w:rFonts w:ascii="Courier New" w:hAnsi="Courier New" w:cs="Courier New" w:hint="default"/>
      </w:rPr>
    </w:lvl>
    <w:lvl w:ilvl="2" w:tplc="04090005" w:tentative="1">
      <w:start w:val="1"/>
      <w:numFmt w:val="bullet"/>
      <w:lvlText w:val=""/>
      <w:lvlJc w:val="left"/>
      <w:pPr>
        <w:ind w:left="2314" w:hanging="360"/>
      </w:pPr>
      <w:rPr>
        <w:rFonts w:ascii="Wingdings" w:hAnsi="Wingdings" w:hint="default"/>
      </w:rPr>
    </w:lvl>
    <w:lvl w:ilvl="3" w:tplc="04090001" w:tentative="1">
      <w:start w:val="1"/>
      <w:numFmt w:val="bullet"/>
      <w:lvlText w:val=""/>
      <w:lvlJc w:val="left"/>
      <w:pPr>
        <w:ind w:left="3034" w:hanging="360"/>
      </w:pPr>
      <w:rPr>
        <w:rFonts w:ascii="Symbol" w:hAnsi="Symbol" w:hint="default"/>
      </w:rPr>
    </w:lvl>
    <w:lvl w:ilvl="4" w:tplc="04090003" w:tentative="1">
      <w:start w:val="1"/>
      <w:numFmt w:val="bullet"/>
      <w:lvlText w:val="o"/>
      <w:lvlJc w:val="left"/>
      <w:pPr>
        <w:ind w:left="3754" w:hanging="360"/>
      </w:pPr>
      <w:rPr>
        <w:rFonts w:ascii="Courier New" w:hAnsi="Courier New" w:cs="Courier New" w:hint="default"/>
      </w:rPr>
    </w:lvl>
    <w:lvl w:ilvl="5" w:tplc="04090005" w:tentative="1">
      <w:start w:val="1"/>
      <w:numFmt w:val="bullet"/>
      <w:lvlText w:val=""/>
      <w:lvlJc w:val="left"/>
      <w:pPr>
        <w:ind w:left="4474" w:hanging="360"/>
      </w:pPr>
      <w:rPr>
        <w:rFonts w:ascii="Wingdings" w:hAnsi="Wingdings" w:hint="default"/>
      </w:rPr>
    </w:lvl>
    <w:lvl w:ilvl="6" w:tplc="04090001" w:tentative="1">
      <w:start w:val="1"/>
      <w:numFmt w:val="bullet"/>
      <w:lvlText w:val=""/>
      <w:lvlJc w:val="left"/>
      <w:pPr>
        <w:ind w:left="5194" w:hanging="360"/>
      </w:pPr>
      <w:rPr>
        <w:rFonts w:ascii="Symbol" w:hAnsi="Symbol" w:hint="default"/>
      </w:rPr>
    </w:lvl>
    <w:lvl w:ilvl="7" w:tplc="04090003" w:tentative="1">
      <w:start w:val="1"/>
      <w:numFmt w:val="bullet"/>
      <w:lvlText w:val="o"/>
      <w:lvlJc w:val="left"/>
      <w:pPr>
        <w:ind w:left="5914" w:hanging="360"/>
      </w:pPr>
      <w:rPr>
        <w:rFonts w:ascii="Courier New" w:hAnsi="Courier New" w:cs="Courier New" w:hint="default"/>
      </w:rPr>
    </w:lvl>
    <w:lvl w:ilvl="8" w:tplc="04090005" w:tentative="1">
      <w:start w:val="1"/>
      <w:numFmt w:val="bullet"/>
      <w:lvlText w:val=""/>
      <w:lvlJc w:val="left"/>
      <w:pPr>
        <w:ind w:left="6634" w:hanging="360"/>
      </w:pPr>
      <w:rPr>
        <w:rFonts w:ascii="Wingdings" w:hAnsi="Wingdings" w:hint="default"/>
      </w:rPr>
    </w:lvl>
  </w:abstractNum>
  <w:abstractNum w:abstractNumId="9" w15:restartNumberingAfterBreak="0">
    <w:nsid w:val="1CC90424"/>
    <w:multiLevelType w:val="hybridMultilevel"/>
    <w:tmpl w:val="EF9E1EDC"/>
    <w:lvl w:ilvl="0" w:tplc="C388D2EE">
      <w:start w:val="1"/>
      <w:numFmt w:val="bullet"/>
      <w:lvlText w:val=""/>
      <w:lvlJc w:val="left"/>
      <w:pPr>
        <w:ind w:left="42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0" w15:restartNumberingAfterBreak="0">
    <w:nsid w:val="1FBD5319"/>
    <w:multiLevelType w:val="hybridMultilevel"/>
    <w:tmpl w:val="3600E838"/>
    <w:lvl w:ilvl="0" w:tplc="8E68C46E">
      <w:start w:val="1"/>
      <w:numFmt w:val="bullet"/>
      <w:lvlText w:val=""/>
      <w:lvlJc w:val="left"/>
      <w:pPr>
        <w:ind w:left="144" w:hanging="72"/>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9F575E"/>
    <w:multiLevelType w:val="hybridMultilevel"/>
    <w:tmpl w:val="EE443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EC4781"/>
    <w:multiLevelType w:val="hybridMultilevel"/>
    <w:tmpl w:val="CF963B86"/>
    <w:lvl w:ilvl="0" w:tplc="DF764D1E">
      <w:start w:val="10"/>
      <w:numFmt w:val="bullet"/>
      <w:lvlText w:val="-"/>
      <w:lvlJc w:val="left"/>
      <w:pPr>
        <w:ind w:left="720" w:hanging="360"/>
      </w:pPr>
      <w:rPr>
        <w:rFonts w:ascii="Arial" w:eastAsiaTheme="minorEastAsia"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6F63905"/>
    <w:multiLevelType w:val="hybridMultilevel"/>
    <w:tmpl w:val="74F8CD5E"/>
    <w:lvl w:ilvl="0" w:tplc="C388D2E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097255"/>
    <w:multiLevelType w:val="hybridMultilevel"/>
    <w:tmpl w:val="D54C3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83A494C"/>
    <w:multiLevelType w:val="multilevel"/>
    <w:tmpl w:val="9710A53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3E9F124E"/>
    <w:multiLevelType w:val="hybridMultilevel"/>
    <w:tmpl w:val="D2385E1A"/>
    <w:lvl w:ilvl="0" w:tplc="C388D2EE">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7" w15:restartNumberingAfterBreak="0">
    <w:nsid w:val="416D2836"/>
    <w:multiLevelType w:val="hybridMultilevel"/>
    <w:tmpl w:val="CA78E496"/>
    <w:lvl w:ilvl="0" w:tplc="C388D2EE">
      <w:start w:val="1"/>
      <w:numFmt w:val="bullet"/>
      <w:lvlText w:val=""/>
      <w:lvlJc w:val="left"/>
      <w:pPr>
        <w:ind w:left="874" w:hanging="360"/>
      </w:pPr>
      <w:rPr>
        <w:rFonts w:ascii="Symbol" w:hAnsi="Symbol" w:hint="default"/>
      </w:rPr>
    </w:lvl>
    <w:lvl w:ilvl="1" w:tplc="04090003" w:tentative="1">
      <w:start w:val="1"/>
      <w:numFmt w:val="bullet"/>
      <w:lvlText w:val="o"/>
      <w:lvlJc w:val="left"/>
      <w:pPr>
        <w:ind w:left="1594" w:hanging="360"/>
      </w:pPr>
      <w:rPr>
        <w:rFonts w:ascii="Courier New" w:hAnsi="Courier New" w:cs="Courier New" w:hint="default"/>
      </w:rPr>
    </w:lvl>
    <w:lvl w:ilvl="2" w:tplc="04090005" w:tentative="1">
      <w:start w:val="1"/>
      <w:numFmt w:val="bullet"/>
      <w:lvlText w:val=""/>
      <w:lvlJc w:val="left"/>
      <w:pPr>
        <w:ind w:left="2314" w:hanging="360"/>
      </w:pPr>
      <w:rPr>
        <w:rFonts w:ascii="Wingdings" w:hAnsi="Wingdings" w:hint="default"/>
      </w:rPr>
    </w:lvl>
    <w:lvl w:ilvl="3" w:tplc="04090001" w:tentative="1">
      <w:start w:val="1"/>
      <w:numFmt w:val="bullet"/>
      <w:lvlText w:val=""/>
      <w:lvlJc w:val="left"/>
      <w:pPr>
        <w:ind w:left="3034" w:hanging="360"/>
      </w:pPr>
      <w:rPr>
        <w:rFonts w:ascii="Symbol" w:hAnsi="Symbol" w:hint="default"/>
      </w:rPr>
    </w:lvl>
    <w:lvl w:ilvl="4" w:tplc="04090003" w:tentative="1">
      <w:start w:val="1"/>
      <w:numFmt w:val="bullet"/>
      <w:lvlText w:val="o"/>
      <w:lvlJc w:val="left"/>
      <w:pPr>
        <w:ind w:left="3754" w:hanging="360"/>
      </w:pPr>
      <w:rPr>
        <w:rFonts w:ascii="Courier New" w:hAnsi="Courier New" w:cs="Courier New" w:hint="default"/>
      </w:rPr>
    </w:lvl>
    <w:lvl w:ilvl="5" w:tplc="04090005" w:tentative="1">
      <w:start w:val="1"/>
      <w:numFmt w:val="bullet"/>
      <w:lvlText w:val=""/>
      <w:lvlJc w:val="left"/>
      <w:pPr>
        <w:ind w:left="4474" w:hanging="360"/>
      </w:pPr>
      <w:rPr>
        <w:rFonts w:ascii="Wingdings" w:hAnsi="Wingdings" w:hint="default"/>
      </w:rPr>
    </w:lvl>
    <w:lvl w:ilvl="6" w:tplc="04090001" w:tentative="1">
      <w:start w:val="1"/>
      <w:numFmt w:val="bullet"/>
      <w:lvlText w:val=""/>
      <w:lvlJc w:val="left"/>
      <w:pPr>
        <w:ind w:left="5194" w:hanging="360"/>
      </w:pPr>
      <w:rPr>
        <w:rFonts w:ascii="Symbol" w:hAnsi="Symbol" w:hint="default"/>
      </w:rPr>
    </w:lvl>
    <w:lvl w:ilvl="7" w:tplc="04090003" w:tentative="1">
      <w:start w:val="1"/>
      <w:numFmt w:val="bullet"/>
      <w:lvlText w:val="o"/>
      <w:lvlJc w:val="left"/>
      <w:pPr>
        <w:ind w:left="5914" w:hanging="360"/>
      </w:pPr>
      <w:rPr>
        <w:rFonts w:ascii="Courier New" w:hAnsi="Courier New" w:cs="Courier New" w:hint="default"/>
      </w:rPr>
    </w:lvl>
    <w:lvl w:ilvl="8" w:tplc="04090005" w:tentative="1">
      <w:start w:val="1"/>
      <w:numFmt w:val="bullet"/>
      <w:lvlText w:val=""/>
      <w:lvlJc w:val="left"/>
      <w:pPr>
        <w:ind w:left="6634" w:hanging="360"/>
      </w:pPr>
      <w:rPr>
        <w:rFonts w:ascii="Wingdings" w:hAnsi="Wingdings" w:hint="default"/>
      </w:rPr>
    </w:lvl>
  </w:abstractNum>
  <w:abstractNum w:abstractNumId="18" w15:restartNumberingAfterBreak="0">
    <w:nsid w:val="4186035A"/>
    <w:multiLevelType w:val="hybridMultilevel"/>
    <w:tmpl w:val="571A1BFA"/>
    <w:lvl w:ilvl="0" w:tplc="73A2A3F4">
      <w:start w:val="10"/>
      <w:numFmt w:val="bullet"/>
      <w:lvlText w:val="-"/>
      <w:lvlJc w:val="left"/>
      <w:pPr>
        <w:ind w:left="480" w:hanging="360"/>
      </w:pPr>
      <w:rPr>
        <w:rFonts w:ascii="Calibri" w:eastAsiaTheme="minorHAnsi" w:hAnsi="Calibri" w:cstheme="minorBidi" w:hint="default"/>
      </w:rPr>
    </w:lvl>
    <w:lvl w:ilvl="1" w:tplc="04090003">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19" w15:restartNumberingAfterBreak="0">
    <w:nsid w:val="419C3806"/>
    <w:multiLevelType w:val="hybridMultilevel"/>
    <w:tmpl w:val="FA72AAE6"/>
    <w:lvl w:ilvl="0" w:tplc="04090001">
      <w:start w:val="1"/>
      <w:numFmt w:val="bullet"/>
      <w:lvlText w:val=""/>
      <w:lvlJc w:val="left"/>
      <w:pPr>
        <w:ind w:left="874" w:hanging="360"/>
      </w:pPr>
      <w:rPr>
        <w:rFonts w:ascii="Symbol" w:hAnsi="Symbol" w:hint="default"/>
      </w:rPr>
    </w:lvl>
    <w:lvl w:ilvl="1" w:tplc="04090003" w:tentative="1">
      <w:start w:val="1"/>
      <w:numFmt w:val="bullet"/>
      <w:lvlText w:val="o"/>
      <w:lvlJc w:val="left"/>
      <w:pPr>
        <w:ind w:left="1594" w:hanging="360"/>
      </w:pPr>
      <w:rPr>
        <w:rFonts w:ascii="Courier New" w:hAnsi="Courier New" w:cs="Courier New" w:hint="default"/>
      </w:rPr>
    </w:lvl>
    <w:lvl w:ilvl="2" w:tplc="04090005" w:tentative="1">
      <w:start w:val="1"/>
      <w:numFmt w:val="bullet"/>
      <w:lvlText w:val=""/>
      <w:lvlJc w:val="left"/>
      <w:pPr>
        <w:ind w:left="2314" w:hanging="360"/>
      </w:pPr>
      <w:rPr>
        <w:rFonts w:ascii="Wingdings" w:hAnsi="Wingdings" w:hint="default"/>
      </w:rPr>
    </w:lvl>
    <w:lvl w:ilvl="3" w:tplc="04090001" w:tentative="1">
      <w:start w:val="1"/>
      <w:numFmt w:val="bullet"/>
      <w:lvlText w:val=""/>
      <w:lvlJc w:val="left"/>
      <w:pPr>
        <w:ind w:left="3034" w:hanging="360"/>
      </w:pPr>
      <w:rPr>
        <w:rFonts w:ascii="Symbol" w:hAnsi="Symbol" w:hint="default"/>
      </w:rPr>
    </w:lvl>
    <w:lvl w:ilvl="4" w:tplc="04090003" w:tentative="1">
      <w:start w:val="1"/>
      <w:numFmt w:val="bullet"/>
      <w:lvlText w:val="o"/>
      <w:lvlJc w:val="left"/>
      <w:pPr>
        <w:ind w:left="3754" w:hanging="360"/>
      </w:pPr>
      <w:rPr>
        <w:rFonts w:ascii="Courier New" w:hAnsi="Courier New" w:cs="Courier New" w:hint="default"/>
      </w:rPr>
    </w:lvl>
    <w:lvl w:ilvl="5" w:tplc="04090005" w:tentative="1">
      <w:start w:val="1"/>
      <w:numFmt w:val="bullet"/>
      <w:lvlText w:val=""/>
      <w:lvlJc w:val="left"/>
      <w:pPr>
        <w:ind w:left="4474" w:hanging="360"/>
      </w:pPr>
      <w:rPr>
        <w:rFonts w:ascii="Wingdings" w:hAnsi="Wingdings" w:hint="default"/>
      </w:rPr>
    </w:lvl>
    <w:lvl w:ilvl="6" w:tplc="04090001" w:tentative="1">
      <w:start w:val="1"/>
      <w:numFmt w:val="bullet"/>
      <w:lvlText w:val=""/>
      <w:lvlJc w:val="left"/>
      <w:pPr>
        <w:ind w:left="5194" w:hanging="360"/>
      </w:pPr>
      <w:rPr>
        <w:rFonts w:ascii="Symbol" w:hAnsi="Symbol" w:hint="default"/>
      </w:rPr>
    </w:lvl>
    <w:lvl w:ilvl="7" w:tplc="04090003" w:tentative="1">
      <w:start w:val="1"/>
      <w:numFmt w:val="bullet"/>
      <w:lvlText w:val="o"/>
      <w:lvlJc w:val="left"/>
      <w:pPr>
        <w:ind w:left="5914" w:hanging="360"/>
      </w:pPr>
      <w:rPr>
        <w:rFonts w:ascii="Courier New" w:hAnsi="Courier New" w:cs="Courier New" w:hint="default"/>
      </w:rPr>
    </w:lvl>
    <w:lvl w:ilvl="8" w:tplc="04090005" w:tentative="1">
      <w:start w:val="1"/>
      <w:numFmt w:val="bullet"/>
      <w:lvlText w:val=""/>
      <w:lvlJc w:val="left"/>
      <w:pPr>
        <w:ind w:left="6634" w:hanging="360"/>
      </w:pPr>
      <w:rPr>
        <w:rFonts w:ascii="Wingdings" w:hAnsi="Wingdings" w:hint="default"/>
      </w:rPr>
    </w:lvl>
  </w:abstractNum>
  <w:abstractNum w:abstractNumId="20" w15:restartNumberingAfterBreak="0">
    <w:nsid w:val="46B60245"/>
    <w:multiLevelType w:val="hybridMultilevel"/>
    <w:tmpl w:val="9710A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55461C"/>
    <w:multiLevelType w:val="hybridMultilevel"/>
    <w:tmpl w:val="C166DE58"/>
    <w:lvl w:ilvl="0" w:tplc="C388D2E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3B4F9D"/>
    <w:multiLevelType w:val="hybridMultilevel"/>
    <w:tmpl w:val="DF7AF9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DE508C"/>
    <w:multiLevelType w:val="hybridMultilevel"/>
    <w:tmpl w:val="93E07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3890533"/>
    <w:multiLevelType w:val="hybridMultilevel"/>
    <w:tmpl w:val="27B492EE"/>
    <w:lvl w:ilvl="0" w:tplc="9FBA536C">
      <w:start w:val="1"/>
      <w:numFmt w:val="bullet"/>
      <w:lvlText w:val=""/>
      <w:lvlJc w:val="left"/>
      <w:pPr>
        <w:ind w:left="144" w:hanging="72"/>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9E7123"/>
    <w:multiLevelType w:val="hybridMultilevel"/>
    <w:tmpl w:val="53A206F4"/>
    <w:lvl w:ilvl="0" w:tplc="04090003">
      <w:start w:val="1"/>
      <w:numFmt w:val="bullet"/>
      <w:lvlText w:val="o"/>
      <w:lvlJc w:val="left"/>
      <w:pPr>
        <w:ind w:left="11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1D7E1E"/>
    <w:multiLevelType w:val="hybridMultilevel"/>
    <w:tmpl w:val="5414D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9AB3F21"/>
    <w:multiLevelType w:val="hybridMultilevel"/>
    <w:tmpl w:val="18CCB1DC"/>
    <w:lvl w:ilvl="0" w:tplc="C388D2E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6AD3E4E"/>
    <w:multiLevelType w:val="hybridMultilevel"/>
    <w:tmpl w:val="9B2A13F8"/>
    <w:lvl w:ilvl="0" w:tplc="9FBA536C">
      <w:start w:val="1"/>
      <w:numFmt w:val="bullet"/>
      <w:lvlText w:val=""/>
      <w:lvlJc w:val="left"/>
      <w:pPr>
        <w:ind w:left="114" w:hanging="72"/>
      </w:pPr>
      <w:rPr>
        <w:rFonts w:ascii="Symbol" w:hAnsi="Symbol" w:hint="default"/>
      </w:rPr>
    </w:lvl>
    <w:lvl w:ilvl="1" w:tplc="04090003" w:tentative="1">
      <w:start w:val="1"/>
      <w:numFmt w:val="bullet"/>
      <w:lvlText w:val="o"/>
      <w:lvlJc w:val="left"/>
      <w:pPr>
        <w:ind w:left="1410" w:hanging="360"/>
      </w:pPr>
      <w:rPr>
        <w:rFonts w:ascii="Courier New" w:hAnsi="Courier New" w:cs="Courier New" w:hint="default"/>
      </w:rPr>
    </w:lvl>
    <w:lvl w:ilvl="2" w:tplc="04090005" w:tentative="1">
      <w:start w:val="1"/>
      <w:numFmt w:val="bullet"/>
      <w:lvlText w:val=""/>
      <w:lvlJc w:val="left"/>
      <w:pPr>
        <w:ind w:left="2130" w:hanging="360"/>
      </w:pPr>
      <w:rPr>
        <w:rFonts w:ascii="Wingdings" w:hAnsi="Wingdings" w:hint="default"/>
      </w:rPr>
    </w:lvl>
    <w:lvl w:ilvl="3" w:tplc="04090001" w:tentative="1">
      <w:start w:val="1"/>
      <w:numFmt w:val="bullet"/>
      <w:lvlText w:val=""/>
      <w:lvlJc w:val="left"/>
      <w:pPr>
        <w:ind w:left="2850" w:hanging="360"/>
      </w:pPr>
      <w:rPr>
        <w:rFonts w:ascii="Symbol" w:hAnsi="Symbol" w:hint="default"/>
      </w:rPr>
    </w:lvl>
    <w:lvl w:ilvl="4" w:tplc="04090003" w:tentative="1">
      <w:start w:val="1"/>
      <w:numFmt w:val="bullet"/>
      <w:lvlText w:val="o"/>
      <w:lvlJc w:val="left"/>
      <w:pPr>
        <w:ind w:left="3570" w:hanging="360"/>
      </w:pPr>
      <w:rPr>
        <w:rFonts w:ascii="Courier New" w:hAnsi="Courier New" w:cs="Courier New" w:hint="default"/>
      </w:rPr>
    </w:lvl>
    <w:lvl w:ilvl="5" w:tplc="04090005" w:tentative="1">
      <w:start w:val="1"/>
      <w:numFmt w:val="bullet"/>
      <w:lvlText w:val=""/>
      <w:lvlJc w:val="left"/>
      <w:pPr>
        <w:ind w:left="4290" w:hanging="360"/>
      </w:pPr>
      <w:rPr>
        <w:rFonts w:ascii="Wingdings" w:hAnsi="Wingdings" w:hint="default"/>
      </w:rPr>
    </w:lvl>
    <w:lvl w:ilvl="6" w:tplc="04090001" w:tentative="1">
      <w:start w:val="1"/>
      <w:numFmt w:val="bullet"/>
      <w:lvlText w:val=""/>
      <w:lvlJc w:val="left"/>
      <w:pPr>
        <w:ind w:left="5010" w:hanging="360"/>
      </w:pPr>
      <w:rPr>
        <w:rFonts w:ascii="Symbol" w:hAnsi="Symbol" w:hint="default"/>
      </w:rPr>
    </w:lvl>
    <w:lvl w:ilvl="7" w:tplc="04090003" w:tentative="1">
      <w:start w:val="1"/>
      <w:numFmt w:val="bullet"/>
      <w:lvlText w:val="o"/>
      <w:lvlJc w:val="left"/>
      <w:pPr>
        <w:ind w:left="5730" w:hanging="360"/>
      </w:pPr>
      <w:rPr>
        <w:rFonts w:ascii="Courier New" w:hAnsi="Courier New" w:cs="Courier New" w:hint="default"/>
      </w:rPr>
    </w:lvl>
    <w:lvl w:ilvl="8" w:tplc="04090005" w:tentative="1">
      <w:start w:val="1"/>
      <w:numFmt w:val="bullet"/>
      <w:lvlText w:val=""/>
      <w:lvlJc w:val="left"/>
      <w:pPr>
        <w:ind w:left="6450" w:hanging="360"/>
      </w:pPr>
      <w:rPr>
        <w:rFonts w:ascii="Wingdings" w:hAnsi="Wingdings" w:hint="default"/>
      </w:rPr>
    </w:lvl>
  </w:abstractNum>
  <w:abstractNum w:abstractNumId="29" w15:restartNumberingAfterBreak="0">
    <w:nsid w:val="6929110F"/>
    <w:multiLevelType w:val="hybridMultilevel"/>
    <w:tmpl w:val="4692E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A3C5063"/>
    <w:multiLevelType w:val="multilevel"/>
    <w:tmpl w:val="9710A53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6D04029E"/>
    <w:multiLevelType w:val="hybridMultilevel"/>
    <w:tmpl w:val="2374712A"/>
    <w:lvl w:ilvl="0" w:tplc="1DD03168">
      <w:start w:val="1"/>
      <w:numFmt w:val="bullet"/>
      <w:lvlText w:val=""/>
      <w:lvlJc w:val="left"/>
      <w:pPr>
        <w:ind w:left="144" w:hanging="72"/>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2" w15:restartNumberingAfterBreak="0">
    <w:nsid w:val="70595310"/>
    <w:multiLevelType w:val="hybridMultilevel"/>
    <w:tmpl w:val="4D3A2742"/>
    <w:lvl w:ilvl="0" w:tplc="F50A2FBA">
      <w:start w:val="3"/>
      <w:numFmt w:val="bullet"/>
      <w:lvlText w:val="-"/>
      <w:lvlJc w:val="left"/>
      <w:pPr>
        <w:ind w:left="420" w:hanging="360"/>
      </w:pPr>
      <w:rPr>
        <w:rFonts w:ascii="Calibri" w:eastAsiaTheme="minorHAnsi" w:hAnsi="Calibri" w:cstheme="minorBidi" w:hint="default"/>
      </w:rPr>
    </w:lvl>
    <w:lvl w:ilvl="1" w:tplc="04090003">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33" w15:restartNumberingAfterBreak="0">
    <w:nsid w:val="7391632A"/>
    <w:multiLevelType w:val="hybridMultilevel"/>
    <w:tmpl w:val="DFC087D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982331F"/>
    <w:multiLevelType w:val="hybridMultilevel"/>
    <w:tmpl w:val="440845B6"/>
    <w:lvl w:ilvl="0" w:tplc="EC3EBB2E">
      <w:start w:val="10"/>
      <w:numFmt w:val="bullet"/>
      <w:lvlText w:val="-"/>
      <w:lvlJc w:val="left"/>
      <w:pPr>
        <w:ind w:left="720" w:hanging="360"/>
      </w:pPr>
      <w:rPr>
        <w:rFonts w:ascii="Arial" w:eastAsiaTheme="minorEastAsia"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2"/>
  </w:num>
  <w:num w:numId="3">
    <w:abstractNumId w:val="23"/>
  </w:num>
  <w:num w:numId="4">
    <w:abstractNumId w:val="26"/>
  </w:num>
  <w:num w:numId="5">
    <w:abstractNumId w:val="20"/>
  </w:num>
  <w:num w:numId="6">
    <w:abstractNumId w:val="11"/>
  </w:num>
  <w:num w:numId="7">
    <w:abstractNumId w:val="29"/>
  </w:num>
  <w:num w:numId="8">
    <w:abstractNumId w:val="21"/>
  </w:num>
  <w:num w:numId="9">
    <w:abstractNumId w:val="22"/>
  </w:num>
  <w:num w:numId="10">
    <w:abstractNumId w:val="25"/>
  </w:num>
  <w:num w:numId="11">
    <w:abstractNumId w:val="6"/>
  </w:num>
  <w:num w:numId="12">
    <w:abstractNumId w:val="14"/>
  </w:num>
  <w:num w:numId="13">
    <w:abstractNumId w:val="15"/>
  </w:num>
  <w:num w:numId="14">
    <w:abstractNumId w:val="30"/>
  </w:num>
  <w:num w:numId="15">
    <w:abstractNumId w:val="19"/>
  </w:num>
  <w:num w:numId="16">
    <w:abstractNumId w:val="17"/>
  </w:num>
  <w:num w:numId="17">
    <w:abstractNumId w:val="8"/>
  </w:num>
  <w:num w:numId="18">
    <w:abstractNumId w:val="16"/>
  </w:num>
  <w:num w:numId="19">
    <w:abstractNumId w:val="9"/>
  </w:num>
  <w:num w:numId="20">
    <w:abstractNumId w:val="31"/>
  </w:num>
  <w:num w:numId="21">
    <w:abstractNumId w:val="27"/>
  </w:num>
  <w:num w:numId="22">
    <w:abstractNumId w:val="1"/>
  </w:num>
  <w:num w:numId="23">
    <w:abstractNumId w:val="13"/>
  </w:num>
  <w:num w:numId="24">
    <w:abstractNumId w:val="0"/>
  </w:num>
  <w:num w:numId="25">
    <w:abstractNumId w:val="10"/>
  </w:num>
  <w:num w:numId="26">
    <w:abstractNumId w:val="24"/>
  </w:num>
  <w:num w:numId="27">
    <w:abstractNumId w:val="28"/>
  </w:num>
  <w:num w:numId="28">
    <w:abstractNumId w:val="18"/>
  </w:num>
  <w:num w:numId="29">
    <w:abstractNumId w:val="4"/>
  </w:num>
  <w:num w:numId="30">
    <w:abstractNumId w:val="5"/>
  </w:num>
  <w:num w:numId="31">
    <w:abstractNumId w:val="3"/>
  </w:num>
  <w:num w:numId="32">
    <w:abstractNumId w:val="12"/>
  </w:num>
  <w:num w:numId="33">
    <w:abstractNumId w:val="34"/>
  </w:num>
  <w:num w:numId="34">
    <w:abstractNumId w:val="7"/>
  </w:num>
  <w:num w:numId="35">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0939"/>
    <w:rsid w:val="00001DFE"/>
    <w:rsid w:val="000350AA"/>
    <w:rsid w:val="000447DE"/>
    <w:rsid w:val="00046D20"/>
    <w:rsid w:val="0005775C"/>
    <w:rsid w:val="0006671E"/>
    <w:rsid w:val="00075C4A"/>
    <w:rsid w:val="000921F6"/>
    <w:rsid w:val="000B647A"/>
    <w:rsid w:val="000C123C"/>
    <w:rsid w:val="000C375D"/>
    <w:rsid w:val="000C37A4"/>
    <w:rsid w:val="000C7536"/>
    <w:rsid w:val="000E41DE"/>
    <w:rsid w:val="000E7A5A"/>
    <w:rsid w:val="00100752"/>
    <w:rsid w:val="001037CD"/>
    <w:rsid w:val="00106138"/>
    <w:rsid w:val="00107C2B"/>
    <w:rsid w:val="001252CB"/>
    <w:rsid w:val="001258FD"/>
    <w:rsid w:val="0014110A"/>
    <w:rsid w:val="0014572C"/>
    <w:rsid w:val="001466F8"/>
    <w:rsid w:val="00157981"/>
    <w:rsid w:val="00171E66"/>
    <w:rsid w:val="001730AC"/>
    <w:rsid w:val="001757B6"/>
    <w:rsid w:val="00177C8B"/>
    <w:rsid w:val="00184F48"/>
    <w:rsid w:val="00194D7C"/>
    <w:rsid w:val="001A3FC2"/>
    <w:rsid w:val="001C122A"/>
    <w:rsid w:val="001C2DEB"/>
    <w:rsid w:val="001C33F4"/>
    <w:rsid w:val="001C6BE6"/>
    <w:rsid w:val="001F0F57"/>
    <w:rsid w:val="001F6A93"/>
    <w:rsid w:val="001F6E1B"/>
    <w:rsid w:val="00200ADD"/>
    <w:rsid w:val="00205754"/>
    <w:rsid w:val="0022545B"/>
    <w:rsid w:val="00270A34"/>
    <w:rsid w:val="002730AB"/>
    <w:rsid w:val="00284948"/>
    <w:rsid w:val="00287BE1"/>
    <w:rsid w:val="002B32C8"/>
    <w:rsid w:val="002B6105"/>
    <w:rsid w:val="002B62DE"/>
    <w:rsid w:val="002B6BB3"/>
    <w:rsid w:val="002C5041"/>
    <w:rsid w:val="002C6DF7"/>
    <w:rsid w:val="002D1E23"/>
    <w:rsid w:val="002D59AC"/>
    <w:rsid w:val="002E05F8"/>
    <w:rsid w:val="0030091C"/>
    <w:rsid w:val="0030707A"/>
    <w:rsid w:val="003076B7"/>
    <w:rsid w:val="00310939"/>
    <w:rsid w:val="00332E12"/>
    <w:rsid w:val="00334B0D"/>
    <w:rsid w:val="00343F61"/>
    <w:rsid w:val="00350789"/>
    <w:rsid w:val="003579A9"/>
    <w:rsid w:val="0036360E"/>
    <w:rsid w:val="00364C74"/>
    <w:rsid w:val="00364E0C"/>
    <w:rsid w:val="00381C72"/>
    <w:rsid w:val="003852CA"/>
    <w:rsid w:val="00397320"/>
    <w:rsid w:val="003A1721"/>
    <w:rsid w:val="003A7E2B"/>
    <w:rsid w:val="003B3CF5"/>
    <w:rsid w:val="003B46CF"/>
    <w:rsid w:val="003C6DD7"/>
    <w:rsid w:val="003C78E9"/>
    <w:rsid w:val="003F39B5"/>
    <w:rsid w:val="00416C1A"/>
    <w:rsid w:val="004215AA"/>
    <w:rsid w:val="00422B7A"/>
    <w:rsid w:val="0042379F"/>
    <w:rsid w:val="00432ABD"/>
    <w:rsid w:val="00436079"/>
    <w:rsid w:val="00440C49"/>
    <w:rsid w:val="00454B1F"/>
    <w:rsid w:val="00460D94"/>
    <w:rsid w:val="00465D4E"/>
    <w:rsid w:val="0046624E"/>
    <w:rsid w:val="004746FF"/>
    <w:rsid w:val="00475EF3"/>
    <w:rsid w:val="00497ABF"/>
    <w:rsid w:val="004A5AC5"/>
    <w:rsid w:val="004A6F9A"/>
    <w:rsid w:val="004C0E99"/>
    <w:rsid w:val="004C248A"/>
    <w:rsid w:val="004C4351"/>
    <w:rsid w:val="004D17EF"/>
    <w:rsid w:val="004D24C7"/>
    <w:rsid w:val="004F0F9C"/>
    <w:rsid w:val="00501530"/>
    <w:rsid w:val="0050181E"/>
    <w:rsid w:val="00501B30"/>
    <w:rsid w:val="00502CAB"/>
    <w:rsid w:val="0051693E"/>
    <w:rsid w:val="0053175F"/>
    <w:rsid w:val="00531E70"/>
    <w:rsid w:val="005340DD"/>
    <w:rsid w:val="00535B87"/>
    <w:rsid w:val="00542643"/>
    <w:rsid w:val="005475D9"/>
    <w:rsid w:val="00547DA3"/>
    <w:rsid w:val="0055114A"/>
    <w:rsid w:val="00553313"/>
    <w:rsid w:val="0057139E"/>
    <w:rsid w:val="005A3202"/>
    <w:rsid w:val="005C524F"/>
    <w:rsid w:val="005D0993"/>
    <w:rsid w:val="005D3C62"/>
    <w:rsid w:val="005E0FE9"/>
    <w:rsid w:val="005F276F"/>
    <w:rsid w:val="00600A07"/>
    <w:rsid w:val="006066A6"/>
    <w:rsid w:val="00617782"/>
    <w:rsid w:val="00620497"/>
    <w:rsid w:val="006206CD"/>
    <w:rsid w:val="00635539"/>
    <w:rsid w:val="00636ADC"/>
    <w:rsid w:val="00657235"/>
    <w:rsid w:val="006734F9"/>
    <w:rsid w:val="0067721E"/>
    <w:rsid w:val="006777D1"/>
    <w:rsid w:val="00682C91"/>
    <w:rsid w:val="006844A3"/>
    <w:rsid w:val="0068501C"/>
    <w:rsid w:val="00695A12"/>
    <w:rsid w:val="00696D93"/>
    <w:rsid w:val="0069735B"/>
    <w:rsid w:val="006973F1"/>
    <w:rsid w:val="006A395F"/>
    <w:rsid w:val="006A71E8"/>
    <w:rsid w:val="006B4425"/>
    <w:rsid w:val="006B5BFE"/>
    <w:rsid w:val="006C4A9E"/>
    <w:rsid w:val="006C7E58"/>
    <w:rsid w:val="006D0DFE"/>
    <w:rsid w:val="006E1060"/>
    <w:rsid w:val="006E7A16"/>
    <w:rsid w:val="006F5471"/>
    <w:rsid w:val="0070010F"/>
    <w:rsid w:val="0070187C"/>
    <w:rsid w:val="00703CE4"/>
    <w:rsid w:val="0071208D"/>
    <w:rsid w:val="007133D6"/>
    <w:rsid w:val="00713798"/>
    <w:rsid w:val="00721AC5"/>
    <w:rsid w:val="00722DC4"/>
    <w:rsid w:val="00723F37"/>
    <w:rsid w:val="00725975"/>
    <w:rsid w:val="00733A03"/>
    <w:rsid w:val="00735AB7"/>
    <w:rsid w:val="007364FB"/>
    <w:rsid w:val="00747816"/>
    <w:rsid w:val="007615E0"/>
    <w:rsid w:val="00771FA0"/>
    <w:rsid w:val="00774250"/>
    <w:rsid w:val="00777471"/>
    <w:rsid w:val="0078424B"/>
    <w:rsid w:val="00795085"/>
    <w:rsid w:val="0079554B"/>
    <w:rsid w:val="007A1257"/>
    <w:rsid w:val="007B187F"/>
    <w:rsid w:val="007B3F59"/>
    <w:rsid w:val="007C690B"/>
    <w:rsid w:val="007C7DD4"/>
    <w:rsid w:val="007C7F5C"/>
    <w:rsid w:val="007D0BA0"/>
    <w:rsid w:val="007D4CFC"/>
    <w:rsid w:val="007F5EC5"/>
    <w:rsid w:val="00800BE3"/>
    <w:rsid w:val="00801E58"/>
    <w:rsid w:val="008024E3"/>
    <w:rsid w:val="008122EB"/>
    <w:rsid w:val="00813642"/>
    <w:rsid w:val="00815BE5"/>
    <w:rsid w:val="00835E80"/>
    <w:rsid w:val="0084469B"/>
    <w:rsid w:val="00845731"/>
    <w:rsid w:val="00851008"/>
    <w:rsid w:val="00851111"/>
    <w:rsid w:val="00853239"/>
    <w:rsid w:val="00853DA8"/>
    <w:rsid w:val="0086270C"/>
    <w:rsid w:val="008629CC"/>
    <w:rsid w:val="008734F3"/>
    <w:rsid w:val="008762AF"/>
    <w:rsid w:val="008810A7"/>
    <w:rsid w:val="008C01E3"/>
    <w:rsid w:val="008E5DFC"/>
    <w:rsid w:val="008F63A9"/>
    <w:rsid w:val="008F64DA"/>
    <w:rsid w:val="00901E27"/>
    <w:rsid w:val="0091223B"/>
    <w:rsid w:val="00914688"/>
    <w:rsid w:val="009273D4"/>
    <w:rsid w:val="00933BA3"/>
    <w:rsid w:val="009370F9"/>
    <w:rsid w:val="00937DB8"/>
    <w:rsid w:val="00946188"/>
    <w:rsid w:val="00954254"/>
    <w:rsid w:val="009578D7"/>
    <w:rsid w:val="00976266"/>
    <w:rsid w:val="009A0151"/>
    <w:rsid w:val="009B1DC0"/>
    <w:rsid w:val="009B449C"/>
    <w:rsid w:val="009B564D"/>
    <w:rsid w:val="009C2AF2"/>
    <w:rsid w:val="009C5603"/>
    <w:rsid w:val="009C696F"/>
    <w:rsid w:val="009D3B0F"/>
    <w:rsid w:val="009E3554"/>
    <w:rsid w:val="009E4BA4"/>
    <w:rsid w:val="00A0223E"/>
    <w:rsid w:val="00A11C7F"/>
    <w:rsid w:val="00A12221"/>
    <w:rsid w:val="00A3013E"/>
    <w:rsid w:val="00A32BCF"/>
    <w:rsid w:val="00A33CDD"/>
    <w:rsid w:val="00A4236A"/>
    <w:rsid w:val="00A57920"/>
    <w:rsid w:val="00A57BBF"/>
    <w:rsid w:val="00A6581C"/>
    <w:rsid w:val="00A711E1"/>
    <w:rsid w:val="00A7244E"/>
    <w:rsid w:val="00A73F40"/>
    <w:rsid w:val="00A74D45"/>
    <w:rsid w:val="00A74F5A"/>
    <w:rsid w:val="00A76203"/>
    <w:rsid w:val="00A85C7F"/>
    <w:rsid w:val="00AB2CCB"/>
    <w:rsid w:val="00AB4B59"/>
    <w:rsid w:val="00AC5137"/>
    <w:rsid w:val="00AE13A9"/>
    <w:rsid w:val="00AF4D91"/>
    <w:rsid w:val="00AF660B"/>
    <w:rsid w:val="00B000B8"/>
    <w:rsid w:val="00B0243F"/>
    <w:rsid w:val="00B2405E"/>
    <w:rsid w:val="00B52126"/>
    <w:rsid w:val="00B55744"/>
    <w:rsid w:val="00B6559B"/>
    <w:rsid w:val="00B70CE1"/>
    <w:rsid w:val="00BA4414"/>
    <w:rsid w:val="00BA4594"/>
    <w:rsid w:val="00BA4DB2"/>
    <w:rsid w:val="00BA54DC"/>
    <w:rsid w:val="00BD368F"/>
    <w:rsid w:val="00BD668E"/>
    <w:rsid w:val="00BE78E5"/>
    <w:rsid w:val="00BE7B5E"/>
    <w:rsid w:val="00BF0E0C"/>
    <w:rsid w:val="00BF715A"/>
    <w:rsid w:val="00C000F4"/>
    <w:rsid w:val="00C1317D"/>
    <w:rsid w:val="00C14269"/>
    <w:rsid w:val="00C1436A"/>
    <w:rsid w:val="00C152AD"/>
    <w:rsid w:val="00C17A12"/>
    <w:rsid w:val="00C3004D"/>
    <w:rsid w:val="00C305B7"/>
    <w:rsid w:val="00C478FE"/>
    <w:rsid w:val="00C47AF4"/>
    <w:rsid w:val="00C61F0F"/>
    <w:rsid w:val="00C74410"/>
    <w:rsid w:val="00C80175"/>
    <w:rsid w:val="00C80503"/>
    <w:rsid w:val="00C8311C"/>
    <w:rsid w:val="00CA37DA"/>
    <w:rsid w:val="00CB14FE"/>
    <w:rsid w:val="00CB2B0B"/>
    <w:rsid w:val="00CC10D2"/>
    <w:rsid w:val="00CC3A8D"/>
    <w:rsid w:val="00CC6C98"/>
    <w:rsid w:val="00CD2611"/>
    <w:rsid w:val="00CD4517"/>
    <w:rsid w:val="00CE60D3"/>
    <w:rsid w:val="00D00301"/>
    <w:rsid w:val="00D01605"/>
    <w:rsid w:val="00D12667"/>
    <w:rsid w:val="00D17FC6"/>
    <w:rsid w:val="00D260A0"/>
    <w:rsid w:val="00D32C5A"/>
    <w:rsid w:val="00D34347"/>
    <w:rsid w:val="00D45454"/>
    <w:rsid w:val="00D47470"/>
    <w:rsid w:val="00D47E60"/>
    <w:rsid w:val="00D744CF"/>
    <w:rsid w:val="00D74BE3"/>
    <w:rsid w:val="00D759F7"/>
    <w:rsid w:val="00D7795D"/>
    <w:rsid w:val="00D821E6"/>
    <w:rsid w:val="00D83BC4"/>
    <w:rsid w:val="00D841C5"/>
    <w:rsid w:val="00D919D6"/>
    <w:rsid w:val="00D92E4D"/>
    <w:rsid w:val="00D9583D"/>
    <w:rsid w:val="00DA5E30"/>
    <w:rsid w:val="00DA668A"/>
    <w:rsid w:val="00DB0D81"/>
    <w:rsid w:val="00DD7DB9"/>
    <w:rsid w:val="00DE34B3"/>
    <w:rsid w:val="00DF1B76"/>
    <w:rsid w:val="00E06F69"/>
    <w:rsid w:val="00E163E7"/>
    <w:rsid w:val="00E24653"/>
    <w:rsid w:val="00E30B36"/>
    <w:rsid w:val="00E4544F"/>
    <w:rsid w:val="00E459FA"/>
    <w:rsid w:val="00E5351E"/>
    <w:rsid w:val="00E70279"/>
    <w:rsid w:val="00E72F0C"/>
    <w:rsid w:val="00E85841"/>
    <w:rsid w:val="00E96ABF"/>
    <w:rsid w:val="00EA364A"/>
    <w:rsid w:val="00EB77BC"/>
    <w:rsid w:val="00ED070C"/>
    <w:rsid w:val="00ED3ADC"/>
    <w:rsid w:val="00EE207E"/>
    <w:rsid w:val="00EF30F0"/>
    <w:rsid w:val="00EF5195"/>
    <w:rsid w:val="00F04F9E"/>
    <w:rsid w:val="00F065A4"/>
    <w:rsid w:val="00F06FA6"/>
    <w:rsid w:val="00F111AC"/>
    <w:rsid w:val="00F154BA"/>
    <w:rsid w:val="00F16FAA"/>
    <w:rsid w:val="00F242BD"/>
    <w:rsid w:val="00F243B6"/>
    <w:rsid w:val="00F2662C"/>
    <w:rsid w:val="00F2766E"/>
    <w:rsid w:val="00F30A7C"/>
    <w:rsid w:val="00F515B7"/>
    <w:rsid w:val="00F543BD"/>
    <w:rsid w:val="00F63DF1"/>
    <w:rsid w:val="00F83E1B"/>
    <w:rsid w:val="00F962FB"/>
    <w:rsid w:val="00F96617"/>
    <w:rsid w:val="00FA02E4"/>
    <w:rsid w:val="00FA6FDE"/>
    <w:rsid w:val="00FC293A"/>
    <w:rsid w:val="00FD5569"/>
    <w:rsid w:val="00FF11C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67F0D07"/>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10939"/>
    <w:pPr>
      <w:ind w:left="720"/>
      <w:contextualSpacing/>
    </w:pPr>
  </w:style>
  <w:style w:type="table" w:styleId="TableGrid">
    <w:name w:val="Table Grid"/>
    <w:basedOn w:val="TableNormal"/>
    <w:uiPriority w:val="39"/>
    <w:rsid w:val="00F962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F715A"/>
    <w:rPr>
      <w:color w:val="0563C1" w:themeColor="hyperlink"/>
      <w:u w:val="single"/>
    </w:rPr>
  </w:style>
  <w:style w:type="character" w:styleId="Emphasis">
    <w:name w:val="Emphasis"/>
    <w:basedOn w:val="DefaultParagraphFont"/>
    <w:uiPriority w:val="20"/>
    <w:qFormat/>
    <w:rsid w:val="00BF715A"/>
    <w:rPr>
      <w:i/>
      <w:iCs/>
    </w:rPr>
  </w:style>
  <w:style w:type="character" w:styleId="Strong">
    <w:name w:val="Strong"/>
    <w:basedOn w:val="DefaultParagraphFont"/>
    <w:uiPriority w:val="22"/>
    <w:qFormat/>
    <w:rsid w:val="00BF715A"/>
    <w:rPr>
      <w:b/>
      <w:bCs/>
    </w:rPr>
  </w:style>
  <w:style w:type="table" w:customStyle="1" w:styleId="GridTable2-Accent31">
    <w:name w:val="Grid Table 2 - Accent 31"/>
    <w:basedOn w:val="TableNormal"/>
    <w:uiPriority w:val="47"/>
    <w:rsid w:val="00A32BCF"/>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31">
    <w:name w:val="Grid Table 31"/>
    <w:basedOn w:val="TableNormal"/>
    <w:uiPriority w:val="48"/>
    <w:rsid w:val="00A32B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5Dark-Accent31">
    <w:name w:val="Grid Table 5 Dark - Accent 31"/>
    <w:basedOn w:val="TableNormal"/>
    <w:uiPriority w:val="50"/>
    <w:rsid w:val="00A32B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4-Accent61">
    <w:name w:val="Grid Table 4 - Accent 61"/>
    <w:basedOn w:val="TableNormal"/>
    <w:uiPriority w:val="49"/>
    <w:rsid w:val="00A32BCF"/>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PlainTable11">
    <w:name w:val="Plain Table 11"/>
    <w:basedOn w:val="TableNormal"/>
    <w:uiPriority w:val="41"/>
    <w:rsid w:val="00A32BC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Footer">
    <w:name w:val="footer"/>
    <w:basedOn w:val="Normal"/>
    <w:link w:val="FooterChar"/>
    <w:uiPriority w:val="99"/>
    <w:unhideWhenUsed/>
    <w:rsid w:val="004C248A"/>
    <w:pPr>
      <w:tabs>
        <w:tab w:val="center" w:pos="4680"/>
        <w:tab w:val="right" w:pos="9360"/>
      </w:tabs>
    </w:pPr>
  </w:style>
  <w:style w:type="character" w:customStyle="1" w:styleId="FooterChar">
    <w:name w:val="Footer Char"/>
    <w:basedOn w:val="DefaultParagraphFont"/>
    <w:link w:val="Footer"/>
    <w:uiPriority w:val="99"/>
    <w:rsid w:val="004C248A"/>
  </w:style>
  <w:style w:type="character" w:styleId="PageNumber">
    <w:name w:val="page number"/>
    <w:basedOn w:val="DefaultParagraphFont"/>
    <w:uiPriority w:val="99"/>
    <w:semiHidden/>
    <w:unhideWhenUsed/>
    <w:rsid w:val="004C248A"/>
  </w:style>
  <w:style w:type="paragraph" w:styleId="NormalWeb">
    <w:name w:val="Normal (Web)"/>
    <w:basedOn w:val="Normal"/>
    <w:uiPriority w:val="99"/>
    <w:semiHidden/>
    <w:unhideWhenUsed/>
    <w:rsid w:val="00D841C5"/>
    <w:pPr>
      <w:spacing w:before="100" w:beforeAutospacing="1" w:after="100" w:afterAutospacing="1"/>
    </w:pPr>
    <w:rPr>
      <w:rFonts w:ascii="Times New Roman" w:eastAsiaTheme="minorEastAsia" w:hAnsi="Times New Roman" w:cs="Times New Roman"/>
    </w:rPr>
  </w:style>
  <w:style w:type="paragraph" w:styleId="DocumentMap">
    <w:name w:val="Document Map"/>
    <w:basedOn w:val="Normal"/>
    <w:link w:val="DocumentMapChar"/>
    <w:uiPriority w:val="99"/>
    <w:semiHidden/>
    <w:unhideWhenUsed/>
    <w:rsid w:val="00D7795D"/>
    <w:rPr>
      <w:rFonts w:ascii="Times New Roman" w:hAnsi="Times New Roman" w:cs="Times New Roman"/>
    </w:rPr>
  </w:style>
  <w:style w:type="character" w:customStyle="1" w:styleId="DocumentMapChar">
    <w:name w:val="Document Map Char"/>
    <w:basedOn w:val="DefaultParagraphFont"/>
    <w:link w:val="DocumentMap"/>
    <w:uiPriority w:val="99"/>
    <w:semiHidden/>
    <w:rsid w:val="00D7795D"/>
    <w:rPr>
      <w:rFonts w:ascii="Times New Roman" w:hAnsi="Times New Roman" w:cs="Times New Roman"/>
    </w:rPr>
  </w:style>
  <w:style w:type="character" w:styleId="CommentReference">
    <w:name w:val="annotation reference"/>
    <w:basedOn w:val="DefaultParagraphFont"/>
    <w:uiPriority w:val="99"/>
    <w:semiHidden/>
    <w:unhideWhenUsed/>
    <w:rsid w:val="00A57BBF"/>
    <w:rPr>
      <w:sz w:val="16"/>
      <w:szCs w:val="16"/>
    </w:rPr>
  </w:style>
  <w:style w:type="paragraph" w:styleId="CommentText">
    <w:name w:val="annotation text"/>
    <w:basedOn w:val="Normal"/>
    <w:link w:val="CommentTextChar"/>
    <w:uiPriority w:val="99"/>
    <w:semiHidden/>
    <w:unhideWhenUsed/>
    <w:rsid w:val="00A57BBF"/>
    <w:rPr>
      <w:sz w:val="20"/>
      <w:szCs w:val="20"/>
    </w:rPr>
  </w:style>
  <w:style w:type="character" w:customStyle="1" w:styleId="CommentTextChar">
    <w:name w:val="Comment Text Char"/>
    <w:basedOn w:val="DefaultParagraphFont"/>
    <w:link w:val="CommentText"/>
    <w:uiPriority w:val="99"/>
    <w:semiHidden/>
    <w:rsid w:val="00A57BBF"/>
    <w:rPr>
      <w:sz w:val="20"/>
      <w:szCs w:val="20"/>
    </w:rPr>
  </w:style>
  <w:style w:type="paragraph" w:styleId="CommentSubject">
    <w:name w:val="annotation subject"/>
    <w:basedOn w:val="CommentText"/>
    <w:next w:val="CommentText"/>
    <w:link w:val="CommentSubjectChar"/>
    <w:uiPriority w:val="99"/>
    <w:semiHidden/>
    <w:unhideWhenUsed/>
    <w:rsid w:val="00A57BBF"/>
    <w:rPr>
      <w:b/>
      <w:bCs/>
    </w:rPr>
  </w:style>
  <w:style w:type="character" w:customStyle="1" w:styleId="CommentSubjectChar">
    <w:name w:val="Comment Subject Char"/>
    <w:basedOn w:val="CommentTextChar"/>
    <w:link w:val="CommentSubject"/>
    <w:uiPriority w:val="99"/>
    <w:semiHidden/>
    <w:rsid w:val="00A57BBF"/>
    <w:rPr>
      <w:b/>
      <w:bCs/>
      <w:sz w:val="20"/>
      <w:szCs w:val="20"/>
    </w:rPr>
  </w:style>
  <w:style w:type="paragraph" w:styleId="BalloonText">
    <w:name w:val="Balloon Text"/>
    <w:basedOn w:val="Normal"/>
    <w:link w:val="BalloonTextChar"/>
    <w:uiPriority w:val="99"/>
    <w:semiHidden/>
    <w:unhideWhenUsed/>
    <w:rsid w:val="00A57BB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7BBF"/>
    <w:rPr>
      <w:rFonts w:ascii="Segoe UI" w:hAnsi="Segoe UI" w:cs="Segoe UI"/>
      <w:sz w:val="18"/>
      <w:szCs w:val="18"/>
    </w:rPr>
  </w:style>
  <w:style w:type="paragraph" w:styleId="Revision">
    <w:name w:val="Revision"/>
    <w:hidden/>
    <w:uiPriority w:val="99"/>
    <w:semiHidden/>
    <w:rsid w:val="002C6DF7"/>
  </w:style>
  <w:style w:type="paragraph" w:styleId="Header">
    <w:name w:val="header"/>
    <w:basedOn w:val="Normal"/>
    <w:link w:val="HeaderChar"/>
    <w:uiPriority w:val="99"/>
    <w:unhideWhenUsed/>
    <w:rsid w:val="00343F61"/>
    <w:pPr>
      <w:tabs>
        <w:tab w:val="center" w:pos="4680"/>
        <w:tab w:val="right" w:pos="9360"/>
      </w:tabs>
    </w:pPr>
  </w:style>
  <w:style w:type="character" w:customStyle="1" w:styleId="HeaderChar">
    <w:name w:val="Header Char"/>
    <w:basedOn w:val="DefaultParagraphFont"/>
    <w:link w:val="Header"/>
    <w:uiPriority w:val="99"/>
    <w:rsid w:val="00343F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588652">
      <w:bodyDiv w:val="1"/>
      <w:marLeft w:val="0"/>
      <w:marRight w:val="0"/>
      <w:marTop w:val="0"/>
      <w:marBottom w:val="0"/>
      <w:divBdr>
        <w:top w:val="none" w:sz="0" w:space="0" w:color="auto"/>
        <w:left w:val="none" w:sz="0" w:space="0" w:color="auto"/>
        <w:bottom w:val="none" w:sz="0" w:space="0" w:color="auto"/>
        <w:right w:val="none" w:sz="0" w:space="0" w:color="auto"/>
      </w:divBdr>
    </w:div>
    <w:div w:id="427972049">
      <w:bodyDiv w:val="1"/>
      <w:marLeft w:val="0"/>
      <w:marRight w:val="0"/>
      <w:marTop w:val="0"/>
      <w:marBottom w:val="0"/>
      <w:divBdr>
        <w:top w:val="none" w:sz="0" w:space="0" w:color="auto"/>
        <w:left w:val="none" w:sz="0" w:space="0" w:color="auto"/>
        <w:bottom w:val="none" w:sz="0" w:space="0" w:color="auto"/>
        <w:right w:val="none" w:sz="0" w:space="0" w:color="auto"/>
      </w:divBdr>
    </w:div>
    <w:div w:id="722414252">
      <w:bodyDiv w:val="1"/>
      <w:marLeft w:val="0"/>
      <w:marRight w:val="0"/>
      <w:marTop w:val="0"/>
      <w:marBottom w:val="0"/>
      <w:divBdr>
        <w:top w:val="none" w:sz="0" w:space="0" w:color="auto"/>
        <w:left w:val="none" w:sz="0" w:space="0" w:color="auto"/>
        <w:bottom w:val="none" w:sz="0" w:space="0" w:color="auto"/>
        <w:right w:val="none" w:sz="0" w:space="0" w:color="auto"/>
      </w:divBdr>
    </w:div>
    <w:div w:id="1030035968">
      <w:bodyDiv w:val="1"/>
      <w:marLeft w:val="0"/>
      <w:marRight w:val="0"/>
      <w:marTop w:val="0"/>
      <w:marBottom w:val="0"/>
      <w:divBdr>
        <w:top w:val="none" w:sz="0" w:space="0" w:color="auto"/>
        <w:left w:val="none" w:sz="0" w:space="0" w:color="auto"/>
        <w:bottom w:val="none" w:sz="0" w:space="0" w:color="auto"/>
        <w:right w:val="none" w:sz="0" w:space="0" w:color="auto"/>
      </w:divBdr>
    </w:div>
    <w:div w:id="1270430679">
      <w:bodyDiv w:val="1"/>
      <w:marLeft w:val="0"/>
      <w:marRight w:val="0"/>
      <w:marTop w:val="0"/>
      <w:marBottom w:val="0"/>
      <w:divBdr>
        <w:top w:val="none" w:sz="0" w:space="0" w:color="auto"/>
        <w:left w:val="none" w:sz="0" w:space="0" w:color="auto"/>
        <w:bottom w:val="none" w:sz="0" w:space="0" w:color="auto"/>
        <w:right w:val="none" w:sz="0" w:space="0" w:color="auto"/>
      </w:divBdr>
    </w:div>
    <w:div w:id="1367176723">
      <w:bodyDiv w:val="1"/>
      <w:marLeft w:val="0"/>
      <w:marRight w:val="0"/>
      <w:marTop w:val="0"/>
      <w:marBottom w:val="0"/>
      <w:divBdr>
        <w:top w:val="none" w:sz="0" w:space="0" w:color="auto"/>
        <w:left w:val="none" w:sz="0" w:space="0" w:color="auto"/>
        <w:bottom w:val="none" w:sz="0" w:space="0" w:color="auto"/>
        <w:right w:val="none" w:sz="0" w:space="0" w:color="auto"/>
      </w:divBdr>
    </w:div>
    <w:div w:id="1691056911">
      <w:bodyDiv w:val="1"/>
      <w:marLeft w:val="0"/>
      <w:marRight w:val="0"/>
      <w:marTop w:val="0"/>
      <w:marBottom w:val="0"/>
      <w:divBdr>
        <w:top w:val="none" w:sz="0" w:space="0" w:color="auto"/>
        <w:left w:val="none" w:sz="0" w:space="0" w:color="auto"/>
        <w:bottom w:val="none" w:sz="0" w:space="0" w:color="auto"/>
        <w:right w:val="none" w:sz="0" w:space="0" w:color="auto"/>
      </w:divBdr>
    </w:div>
    <w:div w:id="1757706813">
      <w:bodyDiv w:val="1"/>
      <w:marLeft w:val="0"/>
      <w:marRight w:val="0"/>
      <w:marTop w:val="0"/>
      <w:marBottom w:val="0"/>
      <w:divBdr>
        <w:top w:val="none" w:sz="0" w:space="0" w:color="auto"/>
        <w:left w:val="none" w:sz="0" w:space="0" w:color="auto"/>
        <w:bottom w:val="none" w:sz="0" w:space="0" w:color="auto"/>
        <w:right w:val="none" w:sz="0" w:space="0" w:color="auto"/>
      </w:divBdr>
    </w:div>
    <w:div w:id="1769037372">
      <w:bodyDiv w:val="1"/>
      <w:marLeft w:val="0"/>
      <w:marRight w:val="0"/>
      <w:marTop w:val="0"/>
      <w:marBottom w:val="0"/>
      <w:divBdr>
        <w:top w:val="none" w:sz="0" w:space="0" w:color="auto"/>
        <w:left w:val="none" w:sz="0" w:space="0" w:color="auto"/>
        <w:bottom w:val="none" w:sz="0" w:space="0" w:color="auto"/>
        <w:right w:val="none" w:sz="0" w:space="0" w:color="auto"/>
      </w:divBdr>
    </w:div>
    <w:div w:id="20312523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if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B37D69-C635-4F3C-A234-A8E9F94326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5</Pages>
  <Words>1438</Words>
  <Characters>8197</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Museum of Science</Company>
  <LinksUpToDate>false</LinksUpToDate>
  <CharactersWithSpaces>9616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Hostetler</dc:creator>
  <cp:keywords/>
  <dc:description/>
  <cp:lastModifiedBy>Sara Benson</cp:lastModifiedBy>
  <cp:revision>6</cp:revision>
  <cp:lastPrinted>2017-09-07T02:54:00Z</cp:lastPrinted>
  <dcterms:created xsi:type="dcterms:W3CDTF">2018-02-21T19:56:00Z</dcterms:created>
  <dcterms:modified xsi:type="dcterms:W3CDTF">2019-08-21T18:33:00Z</dcterms:modified>
</cp:coreProperties>
</file>