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65" w:rsidRPr="009178EE" w:rsidRDefault="003A0D65">
      <w:pPr>
        <w:rPr>
          <w:rFonts w:asciiTheme="majorHAnsi" w:hAnsiTheme="majorHAnsi"/>
          <w:color w:val="4A2565"/>
        </w:rPr>
      </w:pPr>
    </w:p>
    <w:p w:rsidR="003A0D65" w:rsidRPr="009178EE" w:rsidRDefault="003A0D65">
      <w:pPr>
        <w:rPr>
          <w:rFonts w:asciiTheme="majorHAnsi" w:hAnsiTheme="majorHAnsi"/>
          <w:color w:val="4A2565"/>
        </w:rPr>
      </w:pPr>
    </w:p>
    <w:p w:rsidR="003A0D65" w:rsidRPr="009178EE" w:rsidRDefault="003A0D65">
      <w:pPr>
        <w:rPr>
          <w:rFonts w:asciiTheme="majorHAnsi" w:hAnsiTheme="majorHAnsi"/>
        </w:rPr>
      </w:pPr>
    </w:p>
    <w:p w:rsidR="009178EE" w:rsidRPr="00EA7FF5" w:rsidRDefault="009178EE" w:rsidP="009178EE">
      <w:pPr>
        <w:rPr>
          <w:rFonts w:asciiTheme="majorHAnsi" w:hAnsiTheme="majorHAnsi"/>
          <w:color w:val="4A2565"/>
          <w:sz w:val="24"/>
        </w:rPr>
      </w:pPr>
      <w:r w:rsidRPr="00EA7FF5">
        <w:rPr>
          <w:rFonts w:asciiTheme="majorHAnsi" w:hAnsiTheme="maj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-537210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319"/>
                <wp:lineTo x="21600" y="21319"/>
                <wp:lineTo x="21600" y="0"/>
                <wp:lineTo x="-267" y="0"/>
              </wp:wrapPolygon>
            </wp:wrapTight>
            <wp:docPr id="5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D65" w:rsidRPr="00EA7FF5" w:rsidRDefault="00EA7FF5" w:rsidP="009178EE">
      <w:pPr>
        <w:pBdr>
          <w:bottom w:val="single" w:sz="4" w:space="1" w:color="CCCC00"/>
        </w:pBdr>
        <w:rPr>
          <w:rFonts w:ascii="Calibri" w:hAnsi="Calibri"/>
          <w:b/>
          <w:color w:val="4A2565"/>
          <w:sz w:val="47"/>
        </w:rPr>
      </w:pPr>
      <w:r w:rsidRPr="00EA7FF5">
        <w:rPr>
          <w:rFonts w:ascii="Calibri" w:hAnsi="Calibri" w:cs="Arial"/>
          <w:b/>
          <w:color w:val="4A2565"/>
          <w:sz w:val="47"/>
          <w:szCs w:val="22"/>
          <w:lang w:val="es-ES_tradnl"/>
        </w:rPr>
        <w:t xml:space="preserve">Explorando la </w:t>
      </w:r>
      <w:proofErr w:type="spellStart"/>
      <w:r w:rsidRPr="00EA7FF5">
        <w:rPr>
          <w:rFonts w:ascii="Calibri" w:hAnsi="Calibri" w:cs="Arial"/>
          <w:b/>
          <w:color w:val="4A2565"/>
          <w:sz w:val="47"/>
          <w:szCs w:val="22"/>
          <w:lang w:val="es-ES_tradnl"/>
        </w:rPr>
        <w:t>nanociencia</w:t>
      </w:r>
      <w:proofErr w:type="spellEnd"/>
      <w:r w:rsidRPr="00EA7FF5">
        <w:rPr>
          <w:rFonts w:ascii="Calibri" w:hAnsi="Calibri" w:cs="Arial"/>
          <w:b/>
          <w:color w:val="4A2565"/>
          <w:sz w:val="47"/>
          <w:szCs w:val="22"/>
          <w:lang w:val="es-ES_tradnl"/>
        </w:rPr>
        <w:t xml:space="preserve"> y la sociedad: </w:t>
      </w:r>
      <w:r w:rsidRPr="00EA7FF5">
        <w:rPr>
          <w:rFonts w:asciiTheme="majorHAnsi" w:hAnsiTheme="majorHAnsi" w:cs="Arial"/>
          <w:b/>
          <w:color w:val="4A2565"/>
          <w:sz w:val="47"/>
          <w:szCs w:val="22"/>
          <w:lang w:val="es-ES_tradnl"/>
        </w:rPr>
        <w:t>¡</w:t>
      </w:r>
      <w:r w:rsidRPr="00EA7FF5">
        <w:rPr>
          <w:rFonts w:ascii="Calibri" w:hAnsi="Calibri" w:cs="Arial"/>
          <w:b/>
          <w:color w:val="4A2565"/>
          <w:sz w:val="47"/>
          <w:szCs w:val="22"/>
          <w:lang w:val="es-ES_tradnl"/>
        </w:rPr>
        <w:t>Tú decides</w:t>
      </w:r>
      <w:r w:rsidRPr="00EA7FF5">
        <w:rPr>
          <w:rFonts w:asciiTheme="majorHAnsi" w:hAnsiTheme="majorHAnsi"/>
          <w:b/>
          <w:color w:val="4A2565"/>
          <w:sz w:val="47"/>
        </w:rPr>
        <w:t>!</w:t>
      </w:r>
    </w:p>
    <w:p w:rsidR="003352AE" w:rsidRPr="00EA7FF5" w:rsidRDefault="003352AE" w:rsidP="009178EE">
      <w:pPr>
        <w:pStyle w:val="NormalWeb"/>
        <w:spacing w:before="0" w:beforeAutospacing="0" w:after="0" w:afterAutospacing="0"/>
        <w:ind w:left="6480"/>
        <w:rPr>
          <w:rFonts w:asciiTheme="majorHAnsi" w:hAnsiTheme="majorHAnsi"/>
          <w:b/>
          <w:color w:val="4A2565"/>
          <w:sz w:val="8"/>
        </w:rPr>
      </w:pPr>
    </w:p>
    <w:tbl>
      <w:tblPr>
        <w:tblW w:w="0" w:type="auto"/>
        <w:tblLayout w:type="fixed"/>
        <w:tblLook w:val="01E0"/>
      </w:tblPr>
      <w:tblGrid>
        <w:gridCol w:w="6498"/>
        <w:gridCol w:w="3946"/>
      </w:tblGrid>
      <w:tr w:rsidR="003A0D65" w:rsidRPr="009178EE" w:rsidTr="00EA7FF5">
        <w:tc>
          <w:tcPr>
            <w:tcW w:w="6498" w:type="dxa"/>
          </w:tcPr>
          <w:p w:rsidR="00EA7FF5" w:rsidRPr="00B37C8E" w:rsidRDefault="00EA7FF5" w:rsidP="00EA7FF5">
            <w:pPr>
              <w:pStyle w:val="Heading2"/>
              <w:spacing w:before="120" w:after="40"/>
              <w:rPr>
                <w:rFonts w:asciiTheme="majorHAnsi" w:hAnsiTheme="majorHAnsi"/>
              </w:rPr>
            </w:pPr>
            <w:r w:rsidRPr="00B37C8E">
              <w:rPr>
                <w:rFonts w:asciiTheme="majorHAnsi" w:hAnsiTheme="majorHAnsi" w:cs="Arial"/>
                <w:szCs w:val="22"/>
                <w:lang w:val="es-ES_tradnl"/>
              </w:rPr>
              <w:t>¡</w:t>
            </w:r>
            <w:proofErr w:type="spellStart"/>
            <w:r w:rsidRPr="00B37C8E">
              <w:rPr>
                <w:rFonts w:asciiTheme="majorHAnsi" w:hAnsiTheme="majorHAnsi"/>
              </w:rPr>
              <w:t>Intento</w:t>
            </w:r>
            <w:proofErr w:type="spellEnd"/>
            <w:r w:rsidRPr="00B37C8E">
              <w:rPr>
                <w:rFonts w:asciiTheme="majorHAnsi" w:hAnsiTheme="majorHAnsi"/>
              </w:rPr>
              <w:t xml:space="preserve"> </w:t>
            </w:r>
            <w:proofErr w:type="spellStart"/>
            <w:r w:rsidRPr="00B37C8E">
              <w:rPr>
                <w:rFonts w:asciiTheme="majorHAnsi" w:hAnsiTheme="majorHAnsi"/>
              </w:rPr>
              <w:t>esto</w:t>
            </w:r>
            <w:proofErr w:type="spellEnd"/>
            <w:r w:rsidRPr="00B37C8E">
              <w:rPr>
                <w:rFonts w:asciiTheme="majorHAnsi" w:hAnsiTheme="majorHAnsi"/>
              </w:rPr>
              <w:t>!</w:t>
            </w:r>
          </w:p>
          <w:p w:rsidR="00EA7FF5" w:rsidRPr="0076078A" w:rsidRDefault="00EA7FF5" w:rsidP="00EA7FF5">
            <w:pPr>
              <w:numPr>
                <w:ilvl w:val="0"/>
                <w:numId w:val="35"/>
              </w:numPr>
              <w:ind w:left="576"/>
              <w:rPr>
                <w:rFonts w:ascii="Calibri" w:hAnsi="Calibri" w:cs="Arial"/>
                <w:szCs w:val="22"/>
                <w:lang w:val="es-ES_tradnl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>Mira las tarjetas verdes que contiene diferentes tecnologías. Si tuvieras que decidir, ¿cuáles te asegurarías que tuviera la gente?</w:t>
            </w:r>
          </w:p>
          <w:p w:rsidR="00EA7FF5" w:rsidRPr="0076078A" w:rsidRDefault="00EA7FF5" w:rsidP="00EA7FF5">
            <w:pPr>
              <w:numPr>
                <w:ilvl w:val="0"/>
                <w:numId w:val="35"/>
              </w:numPr>
              <w:ind w:left="576"/>
              <w:rPr>
                <w:rFonts w:ascii="Calibri" w:hAnsi="Calibri" w:cs="Arial"/>
                <w:szCs w:val="22"/>
                <w:lang w:val="es-ES_tradnl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>De acuerdo a tu opinión, coloca las tecnologías en orden de importancia. ¿Cuáles son las más útiles? ¿Cuáles son las menos útiles?</w:t>
            </w:r>
          </w:p>
          <w:p w:rsidR="00EA7FF5" w:rsidRDefault="00EA7FF5" w:rsidP="00EA7FF5">
            <w:pPr>
              <w:numPr>
                <w:ilvl w:val="0"/>
                <w:numId w:val="35"/>
              </w:numPr>
              <w:ind w:left="576"/>
              <w:rPr>
                <w:rFonts w:ascii="Calibri" w:hAnsi="Calibri" w:cs="Arial"/>
                <w:szCs w:val="22"/>
                <w:lang w:val="es-ES_tradnl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>Escoge una de las tarjetas amarillas que muestran diferentes personas.</w:t>
            </w:r>
          </w:p>
          <w:p w:rsidR="003A0D65" w:rsidRPr="00EA7FF5" w:rsidRDefault="00EA7FF5" w:rsidP="00EA7FF5">
            <w:pPr>
              <w:numPr>
                <w:ilvl w:val="0"/>
                <w:numId w:val="35"/>
              </w:numPr>
              <w:ind w:left="576"/>
              <w:rPr>
                <w:rFonts w:ascii="Calibri" w:hAnsi="Calibri" w:cs="Arial"/>
                <w:szCs w:val="22"/>
                <w:lang w:val="es-ES_tradnl"/>
              </w:rPr>
            </w:pPr>
            <w:r w:rsidRPr="00EA7FF5">
              <w:rPr>
                <w:rFonts w:ascii="Calibri" w:hAnsi="Calibri" w:cs="Arial"/>
                <w:szCs w:val="22"/>
                <w:lang w:val="es-ES_tradnl"/>
              </w:rPr>
              <w:t>Imagina que eres la persona de la tarjeta. ¿Crees que esta persona decidiría que las mismas tecnologías son importantes? ¿O cambiaría el orden de las tarjetas de tecnología?</w:t>
            </w:r>
          </w:p>
        </w:tc>
        <w:tc>
          <w:tcPr>
            <w:tcW w:w="3946" w:type="dxa"/>
          </w:tcPr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897E12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</w:p>
          <w:p w:rsidR="003A0D65" w:rsidRPr="00B8565C" w:rsidRDefault="00897E12" w:rsidP="003352AE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12"/>
              </w:rPr>
            </w:pPr>
            <w:r>
              <w:rPr>
                <w:rFonts w:asciiTheme="majorHAnsi" w:hAnsiTheme="majorHAnsi"/>
                <w:noProof/>
                <w:sz w:val="28"/>
              </w:rPr>
              <w:drawing>
                <wp:inline distT="0" distB="0" distL="0" distR="0">
                  <wp:extent cx="2382520" cy="1583947"/>
                  <wp:effectExtent l="25400" t="0" r="5080" b="0"/>
                  <wp:docPr id="6" name="Picture 1" descr=":IMG_4126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IMG_4126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583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D86" w:rsidRDefault="00EA7FF5" w:rsidP="00EA7FF5">
      <w:pPr>
        <w:pStyle w:val="BodyText"/>
        <w:spacing w:before="120" w:after="40" w:line="240" w:lineRule="auto"/>
        <w:rPr>
          <w:rFonts w:asciiTheme="majorHAnsi" w:hAnsiTheme="majorHAnsi"/>
          <w:b/>
          <w:color w:val="4A2565"/>
          <w:sz w:val="28"/>
        </w:rPr>
      </w:pPr>
      <w:r w:rsidRPr="000909CF">
        <w:rPr>
          <w:rFonts w:asciiTheme="majorHAnsi" w:hAnsiTheme="majorHAnsi"/>
          <w:b/>
          <w:color w:val="4A2565"/>
          <w:sz w:val="28"/>
          <w:lang w:val="es-ES_tradnl"/>
        </w:rPr>
        <w:t>¿Qué sucede?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858"/>
        <w:gridCol w:w="3420"/>
      </w:tblGrid>
      <w:tr w:rsidR="003A0EC7">
        <w:tc>
          <w:tcPr>
            <w:tcW w:w="6858" w:type="dxa"/>
          </w:tcPr>
          <w:p w:rsidR="00EA7FF5" w:rsidRDefault="00EA7FF5" w:rsidP="00EA7FF5">
            <w:pPr>
              <w:rPr>
                <w:rFonts w:ascii="Calibri" w:hAnsi="Calibri" w:cs="Arial"/>
                <w:szCs w:val="22"/>
                <w:lang w:val="es-ES_tradnl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>Las personas le dan una importancia distinta a diferentes tipos de tecnologías. Posiblemente, tú ordenarías las tecnologías de una manera diferente a otro miembro de tu familia, u otra persona que vive en otra parte del mundo.</w:t>
            </w:r>
            <w:r>
              <w:rPr>
                <w:rFonts w:ascii="Calibri" w:hAnsi="Calibri" w:cs="Arial"/>
                <w:szCs w:val="22"/>
                <w:lang w:val="es-ES_tradnl"/>
              </w:rPr>
              <w:t xml:space="preserve"> </w:t>
            </w:r>
            <w:r w:rsidRPr="0076078A">
              <w:rPr>
                <w:rFonts w:ascii="Calibri" w:hAnsi="Calibri" w:cs="Arial"/>
                <w:szCs w:val="22"/>
                <w:lang w:val="es-ES_tradnl"/>
              </w:rPr>
              <w:t>Algunas veces, es difícil saber cual tecnología es más valiosa para otra persona.</w:t>
            </w:r>
          </w:p>
          <w:p w:rsidR="00EA7FF5" w:rsidRPr="00EA7FF5" w:rsidRDefault="00EA7FF5" w:rsidP="00EA7FF5">
            <w:pPr>
              <w:pStyle w:val="BodyText"/>
              <w:spacing w:line="240" w:lineRule="auto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7FF5" w:rsidRDefault="00EA7FF5" w:rsidP="00EA7FF5">
            <w:pPr>
              <w:pStyle w:val="BodyText"/>
              <w:spacing w:line="240" w:lineRule="auto"/>
              <w:rPr>
                <w:rFonts w:asciiTheme="majorHAnsi" w:hAnsiTheme="majorHAnsi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>Los valores de las personas determinan qué tecnologías que son desarrolladas e incorporadas. Tanto individuos como sociedades enteras toman decisiones relacionadas con tecnologías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A7FF5" w:rsidRPr="00EA7FF5" w:rsidRDefault="00EA7FF5" w:rsidP="00EA7FF5">
            <w:pPr>
              <w:pStyle w:val="BodyText"/>
              <w:spacing w:line="240" w:lineRule="auto"/>
              <w:rPr>
                <w:rFonts w:asciiTheme="majorHAnsi" w:hAnsiTheme="majorHAnsi"/>
                <w:sz w:val="8"/>
              </w:rPr>
            </w:pPr>
          </w:p>
          <w:p w:rsidR="003A0EC7" w:rsidRPr="00EA7FF5" w:rsidRDefault="00EA7FF5" w:rsidP="00EA7FF5">
            <w:pPr>
              <w:rPr>
                <w:rFonts w:ascii="Calibri" w:hAnsi="Calibri" w:cs="Arial"/>
                <w:szCs w:val="22"/>
                <w:lang w:val="es-ES_tradnl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>Por ejemplo, la seguridad es una prioridad para el gobierno de los EE. UU., por lo tanto, una gran parte de nuestro presupuesto nacional es utilizado para financiar al ejército.</w:t>
            </w:r>
            <w:r>
              <w:rPr>
                <w:rFonts w:ascii="Calibri" w:hAnsi="Calibri" w:cs="Arial"/>
                <w:szCs w:val="22"/>
                <w:lang w:val="es-ES_tradnl"/>
              </w:rPr>
              <w:t xml:space="preserve"> </w:t>
            </w:r>
            <w:r w:rsidRPr="0076078A">
              <w:rPr>
                <w:rFonts w:ascii="Calibri" w:hAnsi="Calibri" w:cs="Arial"/>
                <w:szCs w:val="22"/>
                <w:lang w:val="es-ES_tradnl"/>
              </w:rPr>
              <w:t>La seguridad también es una prioridad para muchos padres de familia, quienes pagarían por instalar alarmas de seguridad en sus hogares o comprarían teléfonos celulares para sus hijos</w:t>
            </w:r>
          </w:p>
        </w:tc>
        <w:tc>
          <w:tcPr>
            <w:tcW w:w="3420" w:type="dxa"/>
          </w:tcPr>
          <w:p w:rsidR="003A0EC7" w:rsidRPr="00BE4586" w:rsidRDefault="002B67E4" w:rsidP="00602D95">
            <w:pPr>
              <w:pStyle w:val="BodyText"/>
              <w:spacing w:before="40" w:line="240" w:lineRule="auto"/>
              <w:jc w:val="center"/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noProof/>
                <w:sz w:val="20"/>
              </w:rPr>
              <w:drawing>
                <wp:inline distT="0" distB="0" distL="0" distR="0">
                  <wp:extent cx="1971270" cy="1828800"/>
                  <wp:effectExtent l="25400" t="0" r="9930" b="0"/>
                  <wp:docPr id="8" name="Picture 3" descr="::::::Desktop:power plastic 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:::::Desktop:power plastic 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27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D65" w:rsidRPr="009178EE" w:rsidRDefault="00EA7FF5" w:rsidP="00EA7FF5">
      <w:pPr>
        <w:pStyle w:val="Heading2"/>
        <w:spacing w:before="120" w:after="40"/>
        <w:rPr>
          <w:rFonts w:asciiTheme="majorHAnsi" w:hAnsiTheme="majorHAnsi"/>
        </w:rPr>
      </w:pPr>
      <w:r w:rsidRPr="0076055D">
        <w:rPr>
          <w:rFonts w:asciiTheme="majorHAnsi" w:hAnsiTheme="majorHAnsi" w:cs="Arial"/>
          <w:szCs w:val="22"/>
          <w:lang w:val="es-ES_tradnl"/>
        </w:rPr>
        <w:t>¿Por qué es nanotecnología?</w:t>
      </w:r>
    </w:p>
    <w:tbl>
      <w:tblPr>
        <w:tblW w:w="10278" w:type="dxa"/>
        <w:tblLook w:val="00BF"/>
      </w:tblPr>
      <w:tblGrid>
        <w:gridCol w:w="2538"/>
        <w:gridCol w:w="7740"/>
      </w:tblGrid>
      <w:tr w:rsidR="003A0D65" w:rsidRPr="009178EE">
        <w:tc>
          <w:tcPr>
            <w:tcW w:w="2538" w:type="dxa"/>
          </w:tcPr>
          <w:p w:rsidR="00534D86" w:rsidRDefault="00534D86" w:rsidP="00534D86">
            <w:pPr>
              <w:pStyle w:val="NormalWeb"/>
              <w:spacing w:before="40" w:beforeAutospacing="0" w:after="0" w:afterAutospacing="0"/>
              <w:jc w:val="center"/>
              <w:rPr>
                <w:rFonts w:asciiTheme="majorHAnsi" w:hAnsiTheme="majorHAnsi"/>
                <w:b/>
                <w:sz w:val="12"/>
              </w:rPr>
            </w:pPr>
            <w:r>
              <w:rPr>
                <w:rFonts w:asciiTheme="majorHAnsi" w:hAnsiTheme="majorHAnsi"/>
                <w:b/>
                <w:noProof/>
                <w:sz w:val="12"/>
              </w:rPr>
              <w:drawing>
                <wp:inline distT="0" distB="0" distL="0" distR="0">
                  <wp:extent cx="1417320" cy="1371600"/>
                  <wp:effectExtent l="25400" t="0" r="5080" b="0"/>
                  <wp:docPr id="10" name="Picture 1" descr="::::::Desktop:labs-on-a-chips-loc-24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Desktop:labs-on-a-chips-loc-24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477" r="5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FF5" w:rsidRPr="00EA7FF5" w:rsidRDefault="00EA7FF5" w:rsidP="00EA7FF5">
            <w:pPr>
              <w:jc w:val="center"/>
              <w:rPr>
                <w:rFonts w:ascii="Calibri" w:hAnsi="Calibri"/>
                <w:b/>
                <w:sz w:val="20"/>
              </w:rPr>
            </w:pPr>
            <w:r w:rsidRPr="00EA7FF5">
              <w:rPr>
                <w:rFonts w:ascii="Calibri" w:hAnsi="Calibri"/>
                <w:b/>
                <w:sz w:val="20"/>
              </w:rPr>
              <w:t>Un “</w:t>
            </w:r>
            <w:proofErr w:type="spellStart"/>
            <w:r w:rsidRPr="00EA7FF5">
              <w:rPr>
                <w:rFonts w:ascii="Calibri" w:hAnsi="Calibri"/>
                <w:b/>
                <w:sz w:val="20"/>
              </w:rPr>
              <w:t>laboratorio</w:t>
            </w:r>
            <w:proofErr w:type="spellEnd"/>
            <w:r w:rsidRPr="00EA7FF5">
              <w:rPr>
                <w:rFonts w:ascii="Calibri" w:hAnsi="Calibri"/>
                <w:b/>
                <w:sz w:val="20"/>
              </w:rPr>
              <w:t xml:space="preserve"> en un chip” </w:t>
            </w:r>
            <w:proofErr w:type="spellStart"/>
            <w:r w:rsidRPr="00EA7FF5">
              <w:rPr>
                <w:rFonts w:ascii="Calibri" w:hAnsi="Calibri"/>
                <w:b/>
                <w:sz w:val="20"/>
              </w:rPr>
              <w:t>hace</w:t>
            </w:r>
            <w:proofErr w:type="spellEnd"/>
            <w:r w:rsidRPr="00EA7FF5">
              <w:rPr>
                <w:rFonts w:ascii="Calibri" w:hAnsi="Calibri"/>
                <w:b/>
                <w:sz w:val="20"/>
              </w:rPr>
              <w:t xml:space="preserve"> un </w:t>
            </w:r>
            <w:proofErr w:type="spellStart"/>
            <w:r w:rsidRPr="00EA7FF5">
              <w:rPr>
                <w:rFonts w:ascii="Calibri" w:hAnsi="Calibri"/>
                <w:b/>
                <w:sz w:val="20"/>
              </w:rPr>
              <w:t>análisis</w:t>
            </w:r>
            <w:proofErr w:type="spellEnd"/>
            <w:r w:rsidRPr="00EA7FF5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EA7FF5">
              <w:rPr>
                <w:rFonts w:ascii="Calibri" w:hAnsi="Calibri"/>
                <w:b/>
                <w:sz w:val="20"/>
              </w:rPr>
              <w:t>para</w:t>
            </w:r>
            <w:proofErr w:type="spellEnd"/>
            <w:r w:rsidRPr="00EA7FF5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EA7FF5">
              <w:rPr>
                <w:rFonts w:ascii="Calibri" w:hAnsi="Calibri"/>
                <w:b/>
                <w:sz w:val="20"/>
              </w:rPr>
              <w:t>detectar</w:t>
            </w:r>
            <w:proofErr w:type="spellEnd"/>
            <w:r w:rsidRPr="00EA7FF5">
              <w:rPr>
                <w:rFonts w:ascii="Calibri" w:hAnsi="Calibri"/>
                <w:b/>
                <w:sz w:val="20"/>
              </w:rPr>
              <w:t xml:space="preserve"> </w:t>
            </w:r>
            <w:proofErr w:type="spellStart"/>
            <w:r w:rsidRPr="00EA7FF5">
              <w:rPr>
                <w:rFonts w:ascii="Calibri" w:hAnsi="Calibri"/>
                <w:b/>
                <w:sz w:val="20"/>
              </w:rPr>
              <w:t>enfermedades</w:t>
            </w:r>
            <w:proofErr w:type="spellEnd"/>
          </w:p>
          <w:p w:rsidR="003A0D65" w:rsidRPr="00534D86" w:rsidRDefault="003A0D65" w:rsidP="00602D9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740" w:type="dxa"/>
          </w:tcPr>
          <w:p w:rsidR="00FB5A7D" w:rsidRDefault="00EA7FF5" w:rsidP="0025083B">
            <w:pPr>
              <w:rPr>
                <w:rFonts w:asciiTheme="majorHAnsi" w:hAnsiTheme="majorHAnsi"/>
              </w:rPr>
            </w:pPr>
            <w:r w:rsidRPr="0076078A">
              <w:rPr>
                <w:rFonts w:ascii="Calibri" w:hAnsi="Calibri" w:cs="Arial"/>
                <w:b/>
                <w:szCs w:val="22"/>
                <w:lang w:val="es-ES_tradnl"/>
              </w:rPr>
              <w:t>Las tecnologías y la sociedad se influyen mutuamente.</w:t>
            </w:r>
            <w:r>
              <w:rPr>
                <w:rFonts w:ascii="Calibri" w:hAnsi="Calibri" w:cs="Arial"/>
                <w:b/>
                <w:szCs w:val="22"/>
                <w:lang w:val="es-ES_tradnl"/>
              </w:rPr>
              <w:t xml:space="preserve"> </w:t>
            </w:r>
            <w:r w:rsidRPr="0076078A">
              <w:rPr>
                <w:rFonts w:ascii="Calibri" w:hAnsi="Calibri" w:cs="Arial"/>
                <w:szCs w:val="22"/>
                <w:lang w:val="es-ES_tradnl"/>
              </w:rPr>
              <w:t xml:space="preserve">Los valores de las personas moldean la manera en la cual las </w:t>
            </w:r>
            <w:proofErr w:type="spellStart"/>
            <w:r w:rsidRPr="0076078A">
              <w:rPr>
                <w:rFonts w:ascii="Calibri" w:hAnsi="Calibri" w:cs="Arial"/>
                <w:szCs w:val="22"/>
                <w:lang w:val="es-ES_tradnl"/>
              </w:rPr>
              <w:t>nanotecnologías</w:t>
            </w:r>
            <w:proofErr w:type="spellEnd"/>
            <w:r w:rsidRPr="0076078A">
              <w:rPr>
                <w:rFonts w:ascii="Calibri" w:hAnsi="Calibri" w:cs="Arial"/>
                <w:szCs w:val="22"/>
                <w:lang w:val="es-ES_tradnl"/>
              </w:rPr>
              <w:t xml:space="preserve"> son desarrolladas e incorporadas.  En nuestro país, gran parte del desarrollo de nuevas </w:t>
            </w:r>
            <w:proofErr w:type="spellStart"/>
            <w:r w:rsidRPr="0076078A">
              <w:rPr>
                <w:rFonts w:ascii="Calibri" w:hAnsi="Calibri" w:cs="Arial"/>
                <w:szCs w:val="22"/>
                <w:lang w:val="es-ES_tradnl"/>
              </w:rPr>
              <w:t>nanotecnologías</w:t>
            </w:r>
            <w:proofErr w:type="spellEnd"/>
            <w:r w:rsidRPr="0076078A">
              <w:rPr>
                <w:rFonts w:ascii="Calibri" w:hAnsi="Calibri" w:cs="Arial"/>
                <w:szCs w:val="22"/>
                <w:lang w:val="es-ES_tradnl"/>
              </w:rPr>
              <w:t xml:space="preserve"> se enfoca en computadoras, energía, medicina y aplicaciones militares. Estos esfuerzos reflejan lo que colectivamente pensamos que es importante. Los ciudadanos de otros países escogen invertir en otros tipos de tecnologías.</w:t>
            </w:r>
          </w:p>
          <w:p w:rsidR="00FB5A7D" w:rsidRPr="00FB5A7D" w:rsidRDefault="00FB5A7D" w:rsidP="0025083B">
            <w:pPr>
              <w:rPr>
                <w:rFonts w:asciiTheme="majorHAnsi" w:hAnsiTheme="majorHAnsi"/>
                <w:sz w:val="12"/>
              </w:rPr>
            </w:pPr>
          </w:p>
          <w:p w:rsidR="003A0D65" w:rsidRPr="00BE4586" w:rsidRDefault="00EA7FF5" w:rsidP="00EB06B2">
            <w:pPr>
              <w:rPr>
                <w:rFonts w:asciiTheme="majorHAnsi" w:hAnsiTheme="majorHAnsi"/>
              </w:rPr>
            </w:pPr>
            <w:r w:rsidRPr="0076078A">
              <w:rPr>
                <w:rFonts w:ascii="Calibri" w:hAnsi="Calibri" w:cs="Arial"/>
                <w:szCs w:val="22"/>
                <w:lang w:val="es-ES_tradnl"/>
              </w:rPr>
              <w:t xml:space="preserve">La nanotecnología  se beneficia de diferentes fuerzas físicas que están presentes en la </w:t>
            </w:r>
            <w:proofErr w:type="spellStart"/>
            <w:r w:rsidRPr="0076078A">
              <w:rPr>
                <w:rFonts w:ascii="Calibri" w:hAnsi="Calibri" w:cs="Arial"/>
                <w:szCs w:val="22"/>
                <w:lang w:val="es-ES_tradnl"/>
              </w:rPr>
              <w:t>nanoescala</w:t>
            </w:r>
            <w:proofErr w:type="spellEnd"/>
            <w:r w:rsidRPr="0076078A">
              <w:rPr>
                <w:rFonts w:ascii="Calibri" w:hAnsi="Calibri" w:cs="Arial"/>
                <w:szCs w:val="22"/>
                <w:lang w:val="es-ES_tradnl"/>
              </w:rPr>
              <w:t xml:space="preserve"> para crear nuevos materiales y aparatos con un tamaño menor de 100 nanómetros (un nanómetro es una milmillonésima parte de un metro). La nanotecnología permite que los científicos e ingenieros hagan cosas como chips de computadora más pequeños y más rápidos, así como medicinas nuevas para combatir enfermedades como el cáncer.</w:t>
            </w:r>
          </w:p>
        </w:tc>
      </w:tr>
    </w:tbl>
    <w:p w:rsidR="00B92F2C" w:rsidRPr="00503602" w:rsidRDefault="00B92F2C">
      <w:pPr>
        <w:rPr>
          <w:rFonts w:asciiTheme="majorHAnsi" w:hAnsiTheme="majorHAnsi" w:cs="Arial"/>
          <w:sz w:val="24"/>
        </w:rPr>
      </w:pPr>
      <w:r w:rsidRPr="009178EE">
        <w:rPr>
          <w:rFonts w:asciiTheme="majorHAnsi" w:hAnsiTheme="majorHAnsi"/>
        </w:rPr>
        <w:br w:type="page"/>
      </w:r>
    </w:p>
    <w:p w:rsidR="003A0D65" w:rsidRPr="009178EE" w:rsidRDefault="003A0D65" w:rsidP="004B03A7">
      <w:pPr>
        <w:pStyle w:val="Heading2"/>
        <w:spacing w:before="0" w:after="80"/>
        <w:rPr>
          <w:rFonts w:asciiTheme="majorHAnsi" w:hAnsiTheme="majorHAnsi"/>
          <w:b w:val="0"/>
          <w:color w:val="000000"/>
          <w:sz w:val="22"/>
        </w:rPr>
      </w:pPr>
      <w:r w:rsidRPr="009178EE">
        <w:rPr>
          <w:rFonts w:asciiTheme="majorHAnsi" w:hAnsiTheme="majorHAnsi"/>
        </w:rPr>
        <w:t>Learning objective</w:t>
      </w:r>
      <w:r w:rsidR="002B67E4">
        <w:rPr>
          <w:rFonts w:asciiTheme="majorHAnsi" w:hAnsiTheme="majorHAnsi"/>
        </w:rPr>
        <w:t>s</w:t>
      </w:r>
    </w:p>
    <w:p w:rsidR="002B67E4" w:rsidRPr="002B67E4" w:rsidRDefault="002B67E4" w:rsidP="002B67E4">
      <w:pPr>
        <w:pStyle w:val="ListParagraph"/>
        <w:numPr>
          <w:ilvl w:val="0"/>
          <w:numId w:val="34"/>
        </w:numPr>
        <w:rPr>
          <w:rFonts w:asciiTheme="majorHAnsi" w:hAnsiTheme="majorHAnsi" w:cs="Arial"/>
        </w:rPr>
      </w:pPr>
      <w:r w:rsidRPr="002B67E4">
        <w:rPr>
          <w:rFonts w:asciiTheme="majorHAnsi" w:hAnsiTheme="majorHAnsi" w:cs="Arial"/>
        </w:rPr>
        <w:t>Technologies and society influence each other.</w:t>
      </w:r>
    </w:p>
    <w:p w:rsidR="00625183" w:rsidRPr="002B67E4" w:rsidRDefault="00625183" w:rsidP="002B67E4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 w:rsidRPr="002B67E4">
        <w:rPr>
          <w:rFonts w:asciiTheme="majorHAnsi" w:hAnsiTheme="majorHAnsi" w:cs="Arial"/>
        </w:rPr>
        <w:t xml:space="preserve">People’s values </w:t>
      </w:r>
      <w:r w:rsidR="00503694" w:rsidRPr="002B67E4">
        <w:rPr>
          <w:rFonts w:asciiTheme="majorHAnsi" w:hAnsiTheme="majorHAnsi" w:cs="Arial"/>
        </w:rPr>
        <w:t>shape how nanotechnologies are developed and adopted.</w:t>
      </w:r>
      <w:r w:rsidRPr="002B67E4">
        <w:rPr>
          <w:rFonts w:asciiTheme="majorHAnsi" w:hAnsiTheme="majorHAnsi" w:cs="Arial"/>
        </w:rPr>
        <w:t xml:space="preserve"> </w:t>
      </w:r>
    </w:p>
    <w:p w:rsidR="003A0D65" w:rsidRPr="009178EE" w:rsidRDefault="003A0D65" w:rsidP="003A0D65">
      <w:pPr>
        <w:pStyle w:val="Heading2"/>
        <w:rPr>
          <w:rFonts w:asciiTheme="majorHAnsi" w:hAnsiTheme="majorHAnsi"/>
        </w:rPr>
      </w:pPr>
      <w:r w:rsidRPr="009178EE">
        <w:rPr>
          <w:rFonts w:asciiTheme="majorHAnsi" w:hAnsiTheme="majorHAnsi"/>
        </w:rPr>
        <w:t xml:space="preserve">Materials </w:t>
      </w:r>
    </w:p>
    <w:p w:rsidR="003A0D65" w:rsidRPr="00503694" w:rsidRDefault="00503694" w:rsidP="00503694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3A0D65" w:rsidRPr="009178EE">
        <w:rPr>
          <w:rFonts w:asciiTheme="majorHAnsi" w:hAnsiTheme="majorHAnsi"/>
        </w:rPr>
        <w:t>laying cards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Notes to the presenter</w:t>
      </w:r>
    </w:p>
    <w:p w:rsidR="00534D86" w:rsidRDefault="00534D86" w:rsidP="00503602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This activity is designed as an open-ended, conversational experience. There is no right or wrong way</w:t>
      </w:r>
      <w:r w:rsidR="00602D95">
        <w:rPr>
          <w:rFonts w:asciiTheme="majorHAnsi" w:hAnsiTheme="majorHAnsi"/>
        </w:rPr>
        <w:t xml:space="preserve"> for visitors</w:t>
      </w:r>
      <w:r>
        <w:rPr>
          <w:rFonts w:asciiTheme="majorHAnsi" w:hAnsiTheme="majorHAnsi"/>
        </w:rPr>
        <w:t xml:space="preserve"> to sort the cards. To help visitors </w:t>
      </w:r>
      <w:r w:rsidR="00602D95">
        <w:rPr>
          <w:rFonts w:asciiTheme="majorHAnsi" w:hAnsiTheme="majorHAnsi"/>
        </w:rPr>
        <w:t>think about</w:t>
      </w:r>
      <w:r>
        <w:rPr>
          <w:rFonts w:asciiTheme="majorHAnsi" w:hAnsiTheme="majorHAnsi"/>
        </w:rPr>
        <w:t xml:space="preserve"> how to </w:t>
      </w:r>
      <w:r w:rsidR="00602D95">
        <w:rPr>
          <w:rFonts w:asciiTheme="majorHAnsi" w:hAnsiTheme="majorHAnsi"/>
        </w:rPr>
        <w:t>prioritize the technologies</w:t>
      </w:r>
      <w:r>
        <w:rPr>
          <w:rFonts w:asciiTheme="majorHAnsi" w:hAnsiTheme="majorHAnsi"/>
        </w:rPr>
        <w:t xml:space="preserve">, you can ask them to think about which </w:t>
      </w:r>
      <w:r w:rsidR="00602D95">
        <w:rPr>
          <w:rFonts w:asciiTheme="majorHAnsi" w:hAnsiTheme="majorHAnsi"/>
        </w:rPr>
        <w:t>ones</w:t>
      </w:r>
      <w:r>
        <w:rPr>
          <w:rFonts w:asciiTheme="majorHAnsi" w:hAnsiTheme="majorHAnsi"/>
        </w:rPr>
        <w:t xml:space="preserve"> might be most useful or importa</w:t>
      </w:r>
      <w:r w:rsidR="006B6E8B">
        <w:rPr>
          <w:rFonts w:asciiTheme="majorHAnsi" w:hAnsiTheme="majorHAnsi"/>
        </w:rPr>
        <w:t>nt</w:t>
      </w:r>
      <w:r>
        <w:rPr>
          <w:rFonts w:asciiTheme="majorHAnsi" w:hAnsiTheme="majorHAnsi"/>
        </w:rPr>
        <w:t xml:space="preserve"> and </w:t>
      </w:r>
      <w:r w:rsidR="006B6E8B">
        <w:rPr>
          <w:rFonts w:asciiTheme="majorHAnsi" w:hAnsiTheme="majorHAnsi"/>
        </w:rPr>
        <w:t>explain why</w:t>
      </w:r>
      <w:r>
        <w:rPr>
          <w:rFonts w:asciiTheme="majorHAnsi" w:hAnsiTheme="majorHAnsi"/>
        </w:rPr>
        <w:t xml:space="preserve"> they think so.</w:t>
      </w:r>
      <w:r w:rsidR="00602D95">
        <w:rPr>
          <w:rFonts w:asciiTheme="majorHAnsi" w:hAnsiTheme="majorHAnsi"/>
        </w:rPr>
        <w:t xml:space="preserve"> After they chose a character card, you can ask them which technologies they think that person would find important, suggesting some factors the character might consider.</w:t>
      </w:r>
      <w:r w:rsidR="006B6E8B">
        <w:rPr>
          <w:rFonts w:asciiTheme="majorHAnsi" w:hAnsiTheme="majorHAnsi"/>
        </w:rPr>
        <w:t xml:space="preserve"> </w:t>
      </w:r>
    </w:p>
    <w:p w:rsidR="00534D86" w:rsidRPr="00534D86" w:rsidRDefault="00534D86" w:rsidP="00503602">
      <w:pPr>
        <w:pStyle w:val="BodyText"/>
        <w:spacing w:line="240" w:lineRule="auto"/>
        <w:rPr>
          <w:rFonts w:asciiTheme="majorHAnsi" w:hAnsiTheme="majorHAnsi"/>
          <w:sz w:val="12"/>
        </w:rPr>
      </w:pPr>
    </w:p>
    <w:p w:rsidR="00690267" w:rsidRDefault="00534D86" w:rsidP="00503602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 can adjust this game to work for different audiences. For </w:t>
      </w:r>
      <w:r w:rsidR="006B6E8B">
        <w:rPr>
          <w:rFonts w:asciiTheme="majorHAnsi" w:hAnsiTheme="majorHAnsi"/>
        </w:rPr>
        <w:t xml:space="preserve">families with </w:t>
      </w:r>
      <w:r>
        <w:rPr>
          <w:rFonts w:asciiTheme="majorHAnsi" w:hAnsiTheme="majorHAnsi"/>
        </w:rPr>
        <w:t xml:space="preserve">young children, try starting with </w:t>
      </w:r>
      <w:r w:rsidR="00690267">
        <w:rPr>
          <w:rFonts w:asciiTheme="majorHAnsi" w:hAnsiTheme="majorHAnsi"/>
        </w:rPr>
        <w:t>3-5</w:t>
      </w:r>
      <w:r>
        <w:rPr>
          <w:rFonts w:asciiTheme="majorHAnsi" w:hAnsiTheme="majorHAnsi"/>
        </w:rPr>
        <w:t xml:space="preserve"> technologies</w:t>
      </w:r>
      <w:r w:rsidR="006B6E8B">
        <w:rPr>
          <w:rFonts w:asciiTheme="majorHAnsi" w:hAnsiTheme="majorHAnsi"/>
        </w:rPr>
        <w:t>.  (G</w:t>
      </w:r>
      <w:r>
        <w:rPr>
          <w:rFonts w:asciiTheme="majorHAnsi" w:hAnsiTheme="majorHAnsi"/>
        </w:rPr>
        <w:t>ood choices include the space elevator, the teabag water filter, the invisibility cloak, the solar c</w:t>
      </w:r>
      <w:r w:rsidR="006B6E8B">
        <w:rPr>
          <w:rFonts w:asciiTheme="majorHAnsi" w:hAnsiTheme="majorHAnsi"/>
        </w:rPr>
        <w:t>ells, and the mini drone robots</w:t>
      </w:r>
      <w:r>
        <w:rPr>
          <w:rFonts w:asciiTheme="majorHAnsi" w:hAnsiTheme="majorHAnsi"/>
        </w:rPr>
        <w:t>.</w:t>
      </w:r>
      <w:r w:rsidR="006B6E8B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Young children may have a hard time understanding the different perspectives represented by the character cards</w:t>
      </w:r>
      <w:r w:rsidR="00602D95">
        <w:rPr>
          <w:rFonts w:asciiTheme="majorHAnsi" w:hAnsiTheme="majorHAnsi"/>
        </w:rPr>
        <w:t xml:space="preserve">, but they often can </w:t>
      </w:r>
      <w:r>
        <w:rPr>
          <w:rFonts w:asciiTheme="majorHAnsi" w:hAnsiTheme="majorHAnsi"/>
        </w:rPr>
        <w:t xml:space="preserve">recognize that they </w:t>
      </w:r>
      <w:r w:rsidR="00602D95">
        <w:rPr>
          <w:rFonts w:asciiTheme="majorHAnsi" w:hAnsiTheme="majorHAnsi"/>
        </w:rPr>
        <w:t>would</w:t>
      </w:r>
      <w:r>
        <w:rPr>
          <w:rFonts w:asciiTheme="majorHAnsi" w:hAnsiTheme="majorHAnsi"/>
        </w:rPr>
        <w:t xml:space="preserve"> sort the cards differently from other people in their family. </w:t>
      </w:r>
    </w:p>
    <w:p w:rsidR="00690267" w:rsidRPr="00690267" w:rsidRDefault="00690267" w:rsidP="00503602">
      <w:pPr>
        <w:pStyle w:val="BodyText"/>
        <w:spacing w:line="240" w:lineRule="auto"/>
        <w:rPr>
          <w:rFonts w:asciiTheme="majorHAnsi" w:hAnsiTheme="majorHAnsi"/>
          <w:sz w:val="12"/>
        </w:rPr>
      </w:pPr>
    </w:p>
    <w:p w:rsidR="00DF64C6" w:rsidRPr="00503602" w:rsidRDefault="00690267" w:rsidP="00503602">
      <w:pPr>
        <w:pStyle w:val="BodyText"/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This activity is easy to facilitate with a little practice—but before doing it with visitors, become familiar with the cards and try it out a few times with a friendly audience.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Related educational resources</w:t>
      </w:r>
    </w:p>
    <w:p w:rsidR="00534D86" w:rsidRPr="005B077C" w:rsidRDefault="00534D86" w:rsidP="00534D86">
      <w:p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>The NISE Network online catalog (</w:t>
      </w:r>
      <w:hyperlink r:id="rId12" w:history="1">
        <w:r w:rsidRPr="005B077C">
          <w:rPr>
            <w:rStyle w:val="Hyperlink"/>
            <w:rFonts w:asciiTheme="majorHAnsi" w:hAnsiTheme="majorHAnsi"/>
            <w:color w:val="000000"/>
          </w:rPr>
          <w:t>www.nisenet.org/catalog</w:t>
        </w:r>
      </w:hyperlink>
      <w:r w:rsidRPr="005B077C">
        <w:rPr>
          <w:rFonts w:asciiTheme="majorHAnsi" w:hAnsiTheme="majorHAnsi"/>
          <w:color w:val="000000"/>
        </w:rPr>
        <w:t>)</w:t>
      </w:r>
      <w:r w:rsidRPr="005B077C">
        <w:rPr>
          <w:rFonts w:asciiTheme="majorHAnsi" w:hAnsiTheme="majorHAnsi"/>
        </w:rPr>
        <w:t xml:space="preserve"> contains additional res</w:t>
      </w:r>
      <w:r>
        <w:rPr>
          <w:rFonts w:asciiTheme="majorHAnsi" w:hAnsiTheme="majorHAnsi"/>
        </w:rPr>
        <w:t>ources to introduce visitors to the relationship between nanotechnology and society</w:t>
      </w:r>
      <w:r w:rsidRPr="005B077C">
        <w:rPr>
          <w:rFonts w:asciiTheme="majorHAnsi" w:hAnsiTheme="majorHAnsi"/>
        </w:rPr>
        <w:t>:</w:t>
      </w:r>
    </w:p>
    <w:p w:rsidR="00534D86" w:rsidRPr="005B077C" w:rsidRDefault="00534D86" w:rsidP="00534D86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 xml:space="preserve">Public programs include </w:t>
      </w:r>
      <w:r w:rsidR="004060DE" w:rsidRPr="001F29BC">
        <w:rPr>
          <w:rFonts w:asciiTheme="majorHAnsi" w:hAnsiTheme="majorHAnsi"/>
          <w:i/>
        </w:rPr>
        <w:t xml:space="preserve">Exploring </w:t>
      </w:r>
      <w:r w:rsidR="004060DE">
        <w:rPr>
          <w:rFonts w:asciiTheme="majorHAnsi" w:hAnsiTheme="majorHAnsi"/>
          <w:i/>
        </w:rPr>
        <w:t>Nano &amp; Society</w:t>
      </w:r>
      <w:r w:rsidR="004060DE" w:rsidRPr="001F29BC">
        <w:rPr>
          <w:rFonts w:asciiTheme="majorHAnsi" w:hAnsiTheme="majorHAnsi"/>
          <w:i/>
        </w:rPr>
        <w:t>—</w:t>
      </w:r>
      <w:r w:rsidR="004060DE">
        <w:rPr>
          <w:rFonts w:asciiTheme="majorHAnsi" w:hAnsiTheme="majorHAnsi"/>
          <w:i/>
        </w:rPr>
        <w:t>Flying Cars</w:t>
      </w:r>
      <w:r>
        <w:rPr>
          <w:rFonts w:asciiTheme="majorHAnsi" w:hAnsiTheme="majorHAnsi"/>
          <w:i/>
        </w:rPr>
        <w:t>, Nanotech and Consumer Products,</w:t>
      </w:r>
      <w:r>
        <w:rPr>
          <w:rFonts w:asciiTheme="majorHAnsi" w:hAnsiTheme="majorHAnsi"/>
        </w:rPr>
        <w:t xml:space="preserve"> </w:t>
      </w:r>
      <w:r w:rsidRPr="004A36AE">
        <w:rPr>
          <w:rFonts w:asciiTheme="majorHAnsi" w:hAnsiTheme="majorHAnsi"/>
          <w:i/>
        </w:rPr>
        <w:t>Shrinking Robots</w:t>
      </w:r>
      <w:proofErr w:type="gramStart"/>
      <w:r w:rsidRPr="004A36AE">
        <w:rPr>
          <w:rFonts w:asciiTheme="majorHAnsi" w:hAnsiTheme="majorHAnsi"/>
          <w:i/>
        </w:rPr>
        <w:t>!</w:t>
      </w:r>
      <w:r>
        <w:rPr>
          <w:rFonts w:asciiTheme="majorHAnsi" w:hAnsiTheme="majorHAnsi"/>
          <w:i/>
        </w:rPr>
        <w:t>,</w:t>
      </w:r>
      <w:proofErr w:type="gramEnd"/>
      <w:r w:rsidR="00690267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i/>
        </w:rPr>
        <w:t xml:space="preserve"> Would You Buy That?</w:t>
      </w:r>
    </w:p>
    <w:p w:rsidR="00534D86" w:rsidRDefault="00534D86" w:rsidP="00534D86">
      <w:pPr>
        <w:numPr>
          <w:ilvl w:val="0"/>
          <w:numId w:val="28"/>
        </w:numPr>
        <w:spacing w:after="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NanoDays activities include </w:t>
      </w:r>
      <w:r w:rsidR="00504B07">
        <w:rPr>
          <w:rFonts w:asciiTheme="majorHAnsi" w:hAnsiTheme="majorHAnsi"/>
          <w:i/>
        </w:rPr>
        <w:t>Exploring Nano &amp; Society—</w:t>
      </w:r>
      <w:r w:rsidR="00690267">
        <w:rPr>
          <w:rFonts w:asciiTheme="majorHAnsi" w:hAnsiTheme="majorHAnsi"/>
          <w:i/>
        </w:rPr>
        <w:t>Space Elevator</w:t>
      </w:r>
      <w:r w:rsidR="004060DE">
        <w:rPr>
          <w:rFonts w:asciiTheme="majorHAnsi" w:hAnsiTheme="majorHAnsi"/>
          <w:i/>
        </w:rPr>
        <w:t xml:space="preserve"> </w:t>
      </w:r>
      <w:r w:rsidR="004060DE">
        <w:rPr>
          <w:rFonts w:asciiTheme="majorHAnsi" w:hAnsiTheme="majorHAnsi"/>
        </w:rPr>
        <w:t xml:space="preserve">and </w:t>
      </w:r>
      <w:r w:rsidR="004060DE" w:rsidRPr="001F29BC">
        <w:rPr>
          <w:rFonts w:asciiTheme="majorHAnsi" w:hAnsiTheme="majorHAnsi"/>
          <w:i/>
        </w:rPr>
        <w:t>Exploring Properties—Invisibility.</w:t>
      </w:r>
    </w:p>
    <w:p w:rsidR="00534D86" w:rsidRDefault="00534D86" w:rsidP="00534D86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Forums include </w:t>
      </w:r>
      <w:r w:rsidRPr="00E17730">
        <w:rPr>
          <w:rFonts w:asciiTheme="majorHAnsi" w:hAnsiTheme="majorHAnsi"/>
          <w:i/>
        </w:rPr>
        <w:t>Energy Challenges, Nanotech Solutions</w:t>
      </w:r>
      <w:proofErr w:type="gramStart"/>
      <w:r w:rsidRPr="00E17730">
        <w:rPr>
          <w:rFonts w:asciiTheme="majorHAnsi" w:hAnsiTheme="majorHAnsi"/>
          <w:i/>
        </w:rPr>
        <w:t>?,</w:t>
      </w:r>
      <w:proofErr w:type="gramEnd"/>
      <w:r w:rsidRPr="00E17730">
        <w:rPr>
          <w:rFonts w:asciiTheme="majorHAnsi" w:hAnsiTheme="majorHAnsi"/>
          <w:i/>
        </w:rPr>
        <w:t xml:space="preserve"> </w:t>
      </w:r>
      <w:proofErr w:type="spellStart"/>
      <w:r w:rsidRPr="00E17730">
        <w:rPr>
          <w:rFonts w:asciiTheme="majorHAnsi" w:hAnsiTheme="majorHAnsi"/>
          <w:i/>
        </w:rPr>
        <w:t>Nanomedicine</w:t>
      </w:r>
      <w:proofErr w:type="spellEnd"/>
      <w:r w:rsidRPr="00E17730">
        <w:rPr>
          <w:rFonts w:asciiTheme="majorHAnsi" w:hAnsiTheme="majorHAnsi"/>
          <w:i/>
        </w:rPr>
        <w:t xml:space="preserve"> in Healthcare, Privacy—Civil Liberties—Nanotechnology, </w:t>
      </w:r>
      <w:r w:rsidRPr="00E17730">
        <w:rPr>
          <w:rFonts w:asciiTheme="majorHAnsi" w:hAnsiTheme="majorHAnsi"/>
        </w:rPr>
        <w:t>and</w:t>
      </w:r>
      <w:r w:rsidRPr="00E17730">
        <w:rPr>
          <w:rFonts w:asciiTheme="majorHAnsi" w:hAnsiTheme="majorHAnsi"/>
          <w:i/>
        </w:rPr>
        <w:t xml:space="preserve"> Risks, Benefits, and Who Decides?</w:t>
      </w:r>
    </w:p>
    <w:p w:rsidR="00534D86" w:rsidRPr="005B077C" w:rsidRDefault="00534D86" w:rsidP="00534D86">
      <w:pPr>
        <w:numPr>
          <w:ilvl w:val="0"/>
          <w:numId w:val="28"/>
        </w:numPr>
        <w:spacing w:after="40"/>
        <w:rPr>
          <w:rFonts w:asciiTheme="majorHAnsi" w:hAnsiTheme="majorHAnsi"/>
        </w:rPr>
      </w:pPr>
      <w:r w:rsidRPr="005B077C">
        <w:rPr>
          <w:rFonts w:asciiTheme="majorHAnsi" w:hAnsiTheme="majorHAnsi"/>
        </w:rPr>
        <w:t xml:space="preserve">Media include </w:t>
      </w:r>
      <w:r w:rsidRPr="00803B0F">
        <w:rPr>
          <w:rFonts w:asciiTheme="majorHAnsi" w:hAnsiTheme="majorHAnsi"/>
          <w:i/>
        </w:rPr>
        <w:t>Does Every Silver Lining Have a Cloud</w:t>
      </w:r>
      <w:proofErr w:type="gramStart"/>
      <w:r w:rsidRPr="00803B0F">
        <w:rPr>
          <w:rFonts w:asciiTheme="majorHAnsi" w:hAnsiTheme="majorHAnsi"/>
          <w:i/>
        </w:rPr>
        <w:t>?</w:t>
      </w:r>
      <w:r>
        <w:rPr>
          <w:rFonts w:asciiTheme="majorHAnsi" w:hAnsiTheme="majorHAnsi"/>
          <w:i/>
        </w:rPr>
        <w:t>,</w:t>
      </w:r>
      <w:proofErr w:type="gramEnd"/>
      <w:r w:rsidRPr="00803B0F">
        <w:rPr>
          <w:rFonts w:asciiTheme="majorHAnsi" w:hAnsiTheme="majorHAnsi"/>
          <w:i/>
        </w:rPr>
        <w:t xml:space="preserve"> Is that Robot Real?</w:t>
      </w:r>
      <w:r>
        <w:rPr>
          <w:rFonts w:asciiTheme="majorHAnsi" w:hAnsiTheme="majorHAnsi"/>
          <w:i/>
        </w:rPr>
        <w:t>,</w:t>
      </w:r>
      <w:r w:rsidRPr="00803B0F">
        <w:rPr>
          <w:rFonts w:asciiTheme="majorHAnsi" w:hAnsiTheme="majorHAnsi"/>
          <w:i/>
        </w:rPr>
        <w:t xml:space="preserve"> Let’s Talk About It, Same Sides, Societal and Ethical Implications Posters, </w:t>
      </w:r>
      <w:r w:rsidRPr="00803B0F">
        <w:rPr>
          <w:rFonts w:asciiTheme="majorHAnsi" w:hAnsiTheme="majorHAnsi"/>
        </w:rPr>
        <w:t>and</w:t>
      </w:r>
      <w:r w:rsidRPr="00803B0F">
        <w:rPr>
          <w:rFonts w:asciiTheme="majorHAnsi" w:hAnsiTheme="majorHAnsi"/>
          <w:i/>
        </w:rPr>
        <w:t xml:space="preserve"> Wonders and Worries of Nanotechnology.</w:t>
      </w:r>
    </w:p>
    <w:p w:rsidR="00534D86" w:rsidRPr="005B077C" w:rsidRDefault="00534D86" w:rsidP="00534D86">
      <w:pPr>
        <w:numPr>
          <w:ilvl w:val="0"/>
          <w:numId w:val="28"/>
        </w:numPr>
        <w:spacing w:after="80"/>
        <w:rPr>
          <w:rFonts w:asciiTheme="majorHAnsi" w:hAnsiTheme="majorHAnsi"/>
        </w:rPr>
      </w:pPr>
      <w:r w:rsidRPr="005B077C">
        <w:rPr>
          <w:rFonts w:asciiTheme="majorHAnsi" w:hAnsiTheme="majorHAnsi"/>
        </w:rPr>
        <w:t>Exhibits include</w:t>
      </w:r>
      <w:r w:rsidRPr="005B077C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Balance our Nano Future </w:t>
      </w:r>
      <w:r w:rsidRPr="00803B0F">
        <w:rPr>
          <w:rFonts w:asciiTheme="majorHAnsi" w:hAnsiTheme="majorHAnsi"/>
        </w:rPr>
        <w:t>and</w:t>
      </w:r>
      <w:r>
        <w:rPr>
          <w:rFonts w:asciiTheme="majorHAnsi" w:hAnsiTheme="majorHAnsi"/>
          <w:i/>
        </w:rPr>
        <w:t xml:space="preserve"> Nanotechnology: Fact or Fiction?</w:t>
      </w:r>
    </w:p>
    <w:p w:rsidR="003A0D65" w:rsidRPr="009178EE" w:rsidRDefault="003A0D65" w:rsidP="004B03A7">
      <w:pPr>
        <w:pStyle w:val="Heading2"/>
        <w:spacing w:after="80"/>
        <w:rPr>
          <w:rFonts w:asciiTheme="majorHAnsi" w:hAnsiTheme="majorHAnsi"/>
        </w:rPr>
      </w:pPr>
      <w:r w:rsidRPr="009178EE">
        <w:rPr>
          <w:rFonts w:asciiTheme="majorHAnsi" w:hAnsiTheme="majorHAnsi"/>
        </w:rPr>
        <w:t>Credits and rights</w:t>
      </w:r>
    </w:p>
    <w:p w:rsidR="0000420E" w:rsidRDefault="0000420E" w:rsidP="003A0D65">
      <w:pPr>
        <w:rPr>
          <w:rFonts w:asciiTheme="majorHAnsi" w:hAnsiTheme="majorHAnsi"/>
        </w:rPr>
      </w:pPr>
      <w:r>
        <w:rPr>
          <w:rFonts w:asciiTheme="majorHAnsi" w:hAnsiTheme="majorHAnsi"/>
        </w:rPr>
        <w:t>This activity was created as a collaboration of the NISE Network and the Center for Nanotechnology in Society at Arizona State University.</w:t>
      </w:r>
    </w:p>
    <w:p w:rsidR="0000420E" w:rsidRPr="0000420E" w:rsidRDefault="0000420E" w:rsidP="003A0D65">
      <w:pPr>
        <w:rPr>
          <w:rFonts w:asciiTheme="majorHAnsi" w:hAnsiTheme="majorHAnsi"/>
          <w:sz w:val="12"/>
        </w:rPr>
      </w:pPr>
    </w:p>
    <w:p w:rsidR="00594F22" w:rsidRDefault="00594F22" w:rsidP="003A0D65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Image of thin film solar cell courtesy of </w:t>
      </w:r>
      <w:proofErr w:type="spellStart"/>
      <w:r>
        <w:rPr>
          <w:rFonts w:asciiTheme="majorHAnsi" w:hAnsiTheme="majorHAnsi"/>
        </w:rPr>
        <w:t>Konarka</w:t>
      </w:r>
      <w:proofErr w:type="spellEnd"/>
      <w:r>
        <w:rPr>
          <w:rFonts w:asciiTheme="majorHAnsi" w:hAnsiTheme="majorHAnsi"/>
        </w:rPr>
        <w:t xml:space="preserve"> Technologies.</w:t>
      </w:r>
      <w:proofErr w:type="gramEnd"/>
    </w:p>
    <w:p w:rsidR="00594F22" w:rsidRPr="00594F22" w:rsidRDefault="00594F22" w:rsidP="003A0D65">
      <w:pPr>
        <w:rPr>
          <w:rFonts w:asciiTheme="majorHAnsi" w:hAnsiTheme="majorHAnsi"/>
          <w:sz w:val="12"/>
        </w:rPr>
      </w:pPr>
    </w:p>
    <w:p w:rsidR="00552AFD" w:rsidRPr="00552AFD" w:rsidRDefault="00552AFD" w:rsidP="003A0D65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Image of lab on a chip courtesy of Agilent.</w:t>
      </w:r>
      <w:proofErr w:type="gramEnd"/>
    </w:p>
    <w:p w:rsidR="003A0D65" w:rsidRPr="00503602" w:rsidRDefault="003A0D65" w:rsidP="003A0D65">
      <w:pPr>
        <w:rPr>
          <w:rFonts w:asciiTheme="majorHAnsi" w:hAnsiTheme="majorHAnsi"/>
          <w:sz w:val="8"/>
        </w:rPr>
      </w:pPr>
    </w:p>
    <w:tbl>
      <w:tblPr>
        <w:tblW w:w="0" w:type="auto"/>
        <w:tblLayout w:type="fixed"/>
        <w:tblLook w:val="00BF"/>
      </w:tblPr>
      <w:tblGrid>
        <w:gridCol w:w="1008"/>
        <w:gridCol w:w="9648"/>
      </w:tblGrid>
      <w:tr w:rsidR="003A0D65" w:rsidRPr="009178EE">
        <w:tc>
          <w:tcPr>
            <w:tcW w:w="1008" w:type="dxa"/>
          </w:tcPr>
          <w:p w:rsidR="003A0D65" w:rsidRPr="009178EE" w:rsidRDefault="008D7C33" w:rsidP="003A0D65">
            <w:pPr>
              <w:rPr>
                <w:rFonts w:asciiTheme="majorHAnsi" w:hAnsiTheme="majorHAnsi"/>
              </w:rPr>
            </w:pPr>
            <w:r w:rsidRPr="009178EE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3838" cy="457200"/>
                  <wp:effectExtent l="25400" t="0" r="3362" b="0"/>
                  <wp:docPr id="1" name="Picture 3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38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3A0D65" w:rsidRPr="00503602" w:rsidRDefault="003A0D65" w:rsidP="003A0D65">
            <w:pPr>
              <w:rPr>
                <w:rFonts w:asciiTheme="majorHAnsi" w:hAnsiTheme="majorHAnsi" w:cs="Arial"/>
                <w:szCs w:val="18"/>
              </w:rPr>
            </w:pPr>
            <w:proofErr w:type="gramStart"/>
            <w:r w:rsidRPr="009178EE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503602">
              <w:rPr>
                <w:rFonts w:asciiTheme="majorHAnsi" w:hAnsiTheme="majorHAnsi" w:cs="Arial"/>
                <w:szCs w:val="18"/>
              </w:rPr>
              <w:t>Award</w:t>
            </w:r>
            <w:r w:rsidR="00534D86">
              <w:rPr>
                <w:rFonts w:asciiTheme="majorHAnsi" w:hAnsiTheme="majorHAnsi" w:cs="Arial"/>
                <w:szCs w:val="18"/>
              </w:rPr>
              <w:t xml:space="preserve"> No</w:t>
            </w:r>
            <w:r w:rsidR="00E27212">
              <w:rPr>
                <w:rFonts w:asciiTheme="majorHAnsi" w:hAnsiTheme="majorHAnsi" w:cs="Arial"/>
                <w:szCs w:val="18"/>
              </w:rPr>
              <w:t>s</w:t>
            </w:r>
            <w:r w:rsidR="00534D86">
              <w:rPr>
                <w:rFonts w:asciiTheme="majorHAnsi" w:hAnsiTheme="majorHAnsi" w:cs="Arial"/>
                <w:szCs w:val="18"/>
              </w:rPr>
              <w:t xml:space="preserve">. </w:t>
            </w:r>
            <w:r w:rsidR="00503602">
              <w:rPr>
                <w:rFonts w:asciiTheme="majorHAnsi" w:hAnsiTheme="majorHAnsi" w:cs="Arial"/>
                <w:szCs w:val="18"/>
              </w:rPr>
              <w:t>0940143</w:t>
            </w:r>
            <w:r w:rsidR="00E27212">
              <w:rPr>
                <w:rFonts w:asciiTheme="majorHAnsi" w:hAnsiTheme="majorHAnsi" w:cs="Arial"/>
                <w:szCs w:val="18"/>
              </w:rPr>
              <w:t xml:space="preserve"> and 0937591</w:t>
            </w:r>
            <w:proofErr w:type="gramEnd"/>
            <w:r w:rsidRPr="009178EE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3A0D65" w:rsidRPr="00503602" w:rsidRDefault="003A0D65" w:rsidP="003A0D65">
      <w:pPr>
        <w:rPr>
          <w:rFonts w:asciiTheme="majorHAnsi" w:hAnsiTheme="majorHAnsi"/>
          <w:sz w:val="8"/>
        </w:rPr>
      </w:pPr>
    </w:p>
    <w:p w:rsidR="00804CE8" w:rsidRPr="00C76768" w:rsidRDefault="00804CE8" w:rsidP="00804CE8">
      <w:proofErr w:type="gramStart"/>
      <w:r>
        <w:rPr>
          <w:rFonts w:asciiTheme="majorHAnsi" w:hAnsiTheme="majorHAnsi"/>
        </w:rPr>
        <w:t>Copyright 2012</w:t>
      </w:r>
      <w:r w:rsidRPr="00B32C15">
        <w:rPr>
          <w:rFonts w:asciiTheme="majorHAnsi" w:hAnsiTheme="majorHAnsi"/>
        </w:rPr>
        <w:t>, Sciencenter, Ithaca, NY.</w:t>
      </w:r>
      <w:proofErr w:type="gramEnd"/>
      <w:r w:rsidRPr="00B32C15">
        <w:rPr>
          <w:rFonts w:asciiTheme="majorHAnsi" w:hAnsiTheme="majorHAnsi"/>
        </w:rPr>
        <w:t xml:space="preserve"> Published under a Creative Commons Attribution-</w:t>
      </w:r>
      <w:r w:rsidRPr="008B6BAD">
        <w:rPr>
          <w:rFonts w:asciiTheme="majorHAnsi" w:hAnsiTheme="majorHAnsi"/>
          <w:color w:val="000000" w:themeColor="text1"/>
        </w:rPr>
        <w:t>Noncommercial-</w:t>
      </w:r>
      <w:proofErr w:type="spellStart"/>
      <w:r w:rsidRPr="008B6BAD">
        <w:rPr>
          <w:rFonts w:asciiTheme="majorHAnsi" w:hAnsiTheme="majorHAnsi"/>
          <w:color w:val="000000" w:themeColor="text1"/>
        </w:rPr>
        <w:t>ShareAlike</w:t>
      </w:r>
      <w:proofErr w:type="spellEnd"/>
      <w:r w:rsidRPr="008B6BAD">
        <w:rPr>
          <w:rFonts w:asciiTheme="majorHAnsi" w:hAnsiTheme="majorHAnsi"/>
          <w:color w:val="000000" w:themeColor="text1"/>
        </w:rPr>
        <w:t xml:space="preserve"> license: </w:t>
      </w:r>
      <w:r w:rsidRPr="00C76768">
        <w:rPr>
          <w:rFonts w:asciiTheme="majorHAnsi" w:hAnsiTheme="majorHAnsi"/>
          <w:u w:val="single"/>
        </w:rPr>
        <w:t>http://creativecommons.org/licenses/by-nc-sa/3.0</w:t>
      </w:r>
    </w:p>
    <w:p w:rsidR="003A0D65" w:rsidRPr="009178EE" w:rsidRDefault="003A0D65" w:rsidP="00804CE8">
      <w:pPr>
        <w:rPr>
          <w:rFonts w:asciiTheme="majorHAnsi" w:hAnsiTheme="majorHAnsi"/>
        </w:rPr>
      </w:pPr>
    </w:p>
    <w:sectPr w:rsidR="003A0D65" w:rsidRPr="009178EE" w:rsidSect="0093269A">
      <w:footerReference w:type="default" r:id="rId14"/>
      <w:pgSz w:w="12240" w:h="15840"/>
      <w:pgMar w:top="720" w:right="720" w:bottom="540" w:left="1080" w:footer="16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12" w:rsidRDefault="00897E12">
      <w:r>
        <w:separator/>
      </w:r>
    </w:p>
  </w:endnote>
  <w:endnote w:type="continuationSeparator" w:id="0">
    <w:p w:rsidR="00897E12" w:rsidRDefault="0089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12" w:rsidRDefault="00897E1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4469765</wp:posOffset>
          </wp:positionH>
          <wp:positionV relativeFrom="paragraph">
            <wp:posOffset>-1394460</wp:posOffset>
          </wp:positionV>
          <wp:extent cx="2908935" cy="2748915"/>
          <wp:effectExtent l="0" t="0" r="12065" b="0"/>
          <wp:wrapNone/>
          <wp:docPr id="3" name="Picture 3" descr="NANO lower Rt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 lower Rt 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08935" cy="274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12" w:rsidRDefault="00897E12">
      <w:r>
        <w:separator/>
      </w:r>
    </w:p>
  </w:footnote>
  <w:footnote w:type="continuationSeparator" w:id="0">
    <w:p w:rsidR="00897E12" w:rsidRDefault="00897E12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4B3CC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CC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00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C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C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A19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E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E6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64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91EFD"/>
    <w:multiLevelType w:val="hybridMultilevel"/>
    <w:tmpl w:val="3370A98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F2DF9"/>
    <w:multiLevelType w:val="hybridMultilevel"/>
    <w:tmpl w:val="D2105F4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F1274"/>
    <w:multiLevelType w:val="hybridMultilevel"/>
    <w:tmpl w:val="2C82DCB2"/>
    <w:lvl w:ilvl="0" w:tplc="812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D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2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AF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0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00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C5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7C8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72A26"/>
    <w:multiLevelType w:val="hybridMultilevel"/>
    <w:tmpl w:val="4C720E6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75155"/>
    <w:multiLevelType w:val="hybridMultilevel"/>
    <w:tmpl w:val="C5FCD15E"/>
    <w:lvl w:ilvl="0" w:tplc="CCC8A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21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9346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89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01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A33EF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40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05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C3E0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256AC0"/>
    <w:multiLevelType w:val="hybridMultilevel"/>
    <w:tmpl w:val="1D5EE49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552301"/>
    <w:multiLevelType w:val="hybridMultilevel"/>
    <w:tmpl w:val="49B0652C"/>
    <w:lvl w:ilvl="0" w:tplc="59F80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748A8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654FA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0AC9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E66E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BCB1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A667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8406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2BE74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AF658F"/>
    <w:multiLevelType w:val="hybridMultilevel"/>
    <w:tmpl w:val="DD64F5FC"/>
    <w:lvl w:ilvl="0" w:tplc="ADA66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9418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9AFC2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E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2F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47087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2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077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85F48B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C05D4"/>
    <w:multiLevelType w:val="hybridMultilevel"/>
    <w:tmpl w:val="6E82EF10"/>
    <w:lvl w:ilvl="0" w:tplc="7B1ED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E0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36C8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60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2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60423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09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26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1C266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8C7B5A"/>
    <w:multiLevelType w:val="hybridMultilevel"/>
    <w:tmpl w:val="D9E818E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121B01"/>
    <w:multiLevelType w:val="hybridMultilevel"/>
    <w:tmpl w:val="4B08F732"/>
    <w:lvl w:ilvl="0" w:tplc="7F52E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01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4BDE0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2F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23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8E6AE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6A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CA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EE4EC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F3751"/>
    <w:multiLevelType w:val="hybridMultilevel"/>
    <w:tmpl w:val="9B048E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0191"/>
    <w:multiLevelType w:val="hybridMultilevel"/>
    <w:tmpl w:val="94AE4F24"/>
    <w:lvl w:ilvl="0" w:tplc="6F3E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58AC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66C37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D4FD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BA6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37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6C85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1A47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62D8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A22D25"/>
    <w:multiLevelType w:val="hybridMultilevel"/>
    <w:tmpl w:val="1C7C1346"/>
    <w:lvl w:ilvl="0" w:tplc="2A2E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941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742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140E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CC49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A279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C062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DC2C0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7AB7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165994"/>
    <w:multiLevelType w:val="hybridMultilevel"/>
    <w:tmpl w:val="936E5070"/>
    <w:lvl w:ilvl="0" w:tplc="01AC98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C34B83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Palatino" w:hint="default"/>
      </w:rPr>
    </w:lvl>
    <w:lvl w:ilvl="2" w:tplc="FADC798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EA14B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BA7C9AE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Palatino" w:hint="default"/>
      </w:rPr>
    </w:lvl>
    <w:lvl w:ilvl="5" w:tplc="27F8AAE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A15AA53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E40F85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Palatino" w:hint="default"/>
      </w:rPr>
    </w:lvl>
    <w:lvl w:ilvl="8" w:tplc="EECEFF7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613184D"/>
    <w:multiLevelType w:val="hybridMultilevel"/>
    <w:tmpl w:val="D7649E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C6BF6"/>
    <w:multiLevelType w:val="hybridMultilevel"/>
    <w:tmpl w:val="350ECA84"/>
    <w:lvl w:ilvl="0" w:tplc="A39C1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4EF1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9605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73235A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0ADE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9A53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460BC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30DD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E676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4F3FF8"/>
    <w:multiLevelType w:val="hybridMultilevel"/>
    <w:tmpl w:val="A7F263A4"/>
    <w:lvl w:ilvl="0" w:tplc="24D8C7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AC0E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Palatino" w:hint="default"/>
      </w:rPr>
    </w:lvl>
    <w:lvl w:ilvl="2" w:tplc="7CC2A0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1FC90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2C5F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Palatino" w:hint="default"/>
      </w:rPr>
    </w:lvl>
    <w:lvl w:ilvl="5" w:tplc="0174FE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A67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CF68A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Palatino" w:hint="default"/>
      </w:rPr>
    </w:lvl>
    <w:lvl w:ilvl="8" w:tplc="928A20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F770CF"/>
    <w:multiLevelType w:val="hybridMultilevel"/>
    <w:tmpl w:val="AAEA6E9E"/>
    <w:lvl w:ilvl="0" w:tplc="0D1672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956737"/>
    <w:multiLevelType w:val="hybridMultilevel"/>
    <w:tmpl w:val="CB60CD1A"/>
    <w:lvl w:ilvl="0" w:tplc="EF540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74FC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2C4B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04FE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C0E0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7DEFA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D228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ECAD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8AEE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E64512F"/>
    <w:multiLevelType w:val="hybridMultilevel"/>
    <w:tmpl w:val="77DE1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D662E9"/>
    <w:multiLevelType w:val="multilevel"/>
    <w:tmpl w:val="1A32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820DE"/>
    <w:multiLevelType w:val="hybridMultilevel"/>
    <w:tmpl w:val="3204300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F33272"/>
    <w:multiLevelType w:val="hybridMultilevel"/>
    <w:tmpl w:val="1A325B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64270E"/>
    <w:multiLevelType w:val="hybridMultilevel"/>
    <w:tmpl w:val="1FE05AA8"/>
    <w:lvl w:ilvl="0" w:tplc="F4C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20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F1B0B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87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368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9E5CD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E6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20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57C48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20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10"/>
  </w:num>
  <w:num w:numId="11">
    <w:abstractNumId w:val="18"/>
  </w:num>
  <w:num w:numId="12">
    <w:abstractNumId w:val="24"/>
  </w:num>
  <w:num w:numId="13">
    <w:abstractNumId w:val="8"/>
  </w:num>
  <w:num w:numId="14">
    <w:abstractNumId w:val="29"/>
  </w:num>
  <w:num w:numId="15">
    <w:abstractNumId w:val="21"/>
  </w:num>
  <w:num w:numId="16">
    <w:abstractNumId w:val="3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8"/>
  </w:num>
  <w:num w:numId="24">
    <w:abstractNumId w:val="22"/>
  </w:num>
  <w:num w:numId="25">
    <w:abstractNumId w:val="5"/>
  </w:num>
  <w:num w:numId="26">
    <w:abstractNumId w:val="4"/>
  </w:num>
  <w:num w:numId="27">
    <w:abstractNumId w:val="13"/>
  </w:num>
  <w:num w:numId="28">
    <w:abstractNumId w:val="19"/>
  </w:num>
  <w:num w:numId="29">
    <w:abstractNumId w:val="7"/>
  </w:num>
  <w:num w:numId="30">
    <w:abstractNumId w:val="26"/>
  </w:num>
  <w:num w:numId="31">
    <w:abstractNumId w:val="27"/>
  </w:num>
  <w:num w:numId="32">
    <w:abstractNumId w:val="9"/>
  </w:num>
  <w:num w:numId="33">
    <w:abstractNumId w:val="15"/>
  </w:num>
  <w:num w:numId="34">
    <w:abstractNumId w:val="25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4D2A"/>
    <w:rsid w:val="0000420E"/>
    <w:rsid w:val="00077408"/>
    <w:rsid w:val="000E6915"/>
    <w:rsid w:val="00103A9F"/>
    <w:rsid w:val="001168DB"/>
    <w:rsid w:val="00126E04"/>
    <w:rsid w:val="001444CC"/>
    <w:rsid w:val="001706B9"/>
    <w:rsid w:val="001F1666"/>
    <w:rsid w:val="002307AF"/>
    <w:rsid w:val="0025083B"/>
    <w:rsid w:val="002766B4"/>
    <w:rsid w:val="002B4E9D"/>
    <w:rsid w:val="002B67E4"/>
    <w:rsid w:val="002F6D48"/>
    <w:rsid w:val="003352AE"/>
    <w:rsid w:val="00342024"/>
    <w:rsid w:val="00347C4E"/>
    <w:rsid w:val="00367335"/>
    <w:rsid w:val="003A0D65"/>
    <w:rsid w:val="003A0EC7"/>
    <w:rsid w:val="003F4A78"/>
    <w:rsid w:val="004060DE"/>
    <w:rsid w:val="004229AF"/>
    <w:rsid w:val="00430F63"/>
    <w:rsid w:val="00457CDE"/>
    <w:rsid w:val="004A0A63"/>
    <w:rsid w:val="004B03A7"/>
    <w:rsid w:val="004B4B54"/>
    <w:rsid w:val="004D5DB6"/>
    <w:rsid w:val="004F3288"/>
    <w:rsid w:val="00503602"/>
    <w:rsid w:val="00503694"/>
    <w:rsid w:val="00504B07"/>
    <w:rsid w:val="00520BD7"/>
    <w:rsid w:val="00525689"/>
    <w:rsid w:val="00534D86"/>
    <w:rsid w:val="00552AFD"/>
    <w:rsid w:val="00585C85"/>
    <w:rsid w:val="00594F22"/>
    <w:rsid w:val="005C2255"/>
    <w:rsid w:val="00602D95"/>
    <w:rsid w:val="00625183"/>
    <w:rsid w:val="006754AA"/>
    <w:rsid w:val="00690267"/>
    <w:rsid w:val="00696F4D"/>
    <w:rsid w:val="006B6E8B"/>
    <w:rsid w:val="006C5A34"/>
    <w:rsid w:val="00705AB3"/>
    <w:rsid w:val="00710F42"/>
    <w:rsid w:val="0071459F"/>
    <w:rsid w:val="007271D8"/>
    <w:rsid w:val="0072772B"/>
    <w:rsid w:val="0078591F"/>
    <w:rsid w:val="007A7D14"/>
    <w:rsid w:val="007D3E05"/>
    <w:rsid w:val="007D4039"/>
    <w:rsid w:val="00804CE8"/>
    <w:rsid w:val="00805107"/>
    <w:rsid w:val="00806E53"/>
    <w:rsid w:val="00864CA2"/>
    <w:rsid w:val="00864F57"/>
    <w:rsid w:val="00881289"/>
    <w:rsid w:val="00887558"/>
    <w:rsid w:val="00897D0A"/>
    <w:rsid w:val="00897E12"/>
    <w:rsid w:val="008C607C"/>
    <w:rsid w:val="008D3943"/>
    <w:rsid w:val="008D7C33"/>
    <w:rsid w:val="00905D1E"/>
    <w:rsid w:val="009178EE"/>
    <w:rsid w:val="0093269A"/>
    <w:rsid w:val="00940547"/>
    <w:rsid w:val="00940FFE"/>
    <w:rsid w:val="009B7B0B"/>
    <w:rsid w:val="009D5418"/>
    <w:rsid w:val="009E528B"/>
    <w:rsid w:val="00A1450F"/>
    <w:rsid w:val="00A6694E"/>
    <w:rsid w:val="00A87C55"/>
    <w:rsid w:val="00A9175B"/>
    <w:rsid w:val="00AC5EF6"/>
    <w:rsid w:val="00AF66C0"/>
    <w:rsid w:val="00B34D2A"/>
    <w:rsid w:val="00B60A43"/>
    <w:rsid w:val="00B72279"/>
    <w:rsid w:val="00B8565C"/>
    <w:rsid w:val="00B92F2C"/>
    <w:rsid w:val="00BA5D5C"/>
    <w:rsid w:val="00BE4586"/>
    <w:rsid w:val="00C173ED"/>
    <w:rsid w:val="00C86B0B"/>
    <w:rsid w:val="00C91B3E"/>
    <w:rsid w:val="00CA7373"/>
    <w:rsid w:val="00CC04D2"/>
    <w:rsid w:val="00D03328"/>
    <w:rsid w:val="00D2004A"/>
    <w:rsid w:val="00D34B0D"/>
    <w:rsid w:val="00D362AF"/>
    <w:rsid w:val="00DA107E"/>
    <w:rsid w:val="00DF64C6"/>
    <w:rsid w:val="00E01EAD"/>
    <w:rsid w:val="00E22477"/>
    <w:rsid w:val="00E27212"/>
    <w:rsid w:val="00E3131D"/>
    <w:rsid w:val="00E3616B"/>
    <w:rsid w:val="00E43AE3"/>
    <w:rsid w:val="00E56140"/>
    <w:rsid w:val="00E8302D"/>
    <w:rsid w:val="00E9345E"/>
    <w:rsid w:val="00EA7FF5"/>
    <w:rsid w:val="00EB06B2"/>
    <w:rsid w:val="00EE56F1"/>
    <w:rsid w:val="00F10672"/>
    <w:rsid w:val="00F13262"/>
    <w:rsid w:val="00F46AF7"/>
    <w:rsid w:val="00F65BA4"/>
    <w:rsid w:val="00F66B01"/>
    <w:rsid w:val="00F96E5C"/>
    <w:rsid w:val="00FB5A7D"/>
    <w:rsid w:val="00FF1931"/>
  </w:rsids>
  <m:mathPr>
    <m:mathFont m:val="MuseoSlab-5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269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3269A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269A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93269A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9326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E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93269A"/>
    <w:rPr>
      <w:color w:val="0000FF"/>
      <w:u w:val="single"/>
    </w:rPr>
  </w:style>
  <w:style w:type="character" w:styleId="Emphasis">
    <w:name w:val="Emphasis"/>
    <w:basedOn w:val="DefaultParagraphFont"/>
    <w:qFormat/>
    <w:rsid w:val="0093269A"/>
    <w:rPr>
      <w:b/>
      <w:bCs/>
      <w:i w:val="0"/>
      <w:iCs w:val="0"/>
    </w:rPr>
  </w:style>
  <w:style w:type="paragraph" w:styleId="NormalWeb">
    <w:name w:val="Normal (Web)"/>
    <w:basedOn w:val="Normal"/>
    <w:rsid w:val="0093269A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93269A"/>
  </w:style>
  <w:style w:type="character" w:customStyle="1" w:styleId="inv1">
    <w:name w:val="inv1"/>
    <w:basedOn w:val="DefaultParagraphFont"/>
    <w:rsid w:val="0093269A"/>
    <w:rPr>
      <w:vanish/>
      <w:webHidden w:val="0"/>
      <w:specVanish w:val="0"/>
    </w:rPr>
  </w:style>
  <w:style w:type="table" w:styleId="TableGrid">
    <w:name w:val="Table Grid"/>
    <w:basedOn w:val="TableNormal"/>
    <w:rsid w:val="0065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93269A"/>
    <w:rPr>
      <w:i/>
    </w:rPr>
  </w:style>
  <w:style w:type="character" w:styleId="EndnoteReference">
    <w:name w:val="endnote reference"/>
    <w:basedOn w:val="DefaultParagraphFont"/>
    <w:semiHidden/>
    <w:rsid w:val="0093269A"/>
    <w:rPr>
      <w:vertAlign w:val="superscript"/>
    </w:rPr>
  </w:style>
  <w:style w:type="paragraph" w:customStyle="1" w:styleId="textbox">
    <w:name w:val="text box"/>
    <w:basedOn w:val="Normal"/>
    <w:rsid w:val="0093269A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93269A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93269A"/>
  </w:style>
  <w:style w:type="paragraph" w:customStyle="1" w:styleId="Body">
    <w:name w:val="Body"/>
    <w:basedOn w:val="Normal"/>
    <w:rsid w:val="0093269A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93269A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93269A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93269A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93269A"/>
  </w:style>
  <w:style w:type="character" w:styleId="FootnoteReference">
    <w:name w:val="footnote reference"/>
    <w:basedOn w:val="DefaultParagraphFont"/>
    <w:semiHidden/>
    <w:rsid w:val="0093269A"/>
    <w:rPr>
      <w:vertAlign w:val="superscript"/>
    </w:rPr>
  </w:style>
  <w:style w:type="paragraph" w:styleId="BodyText">
    <w:name w:val="Body Text"/>
    <w:basedOn w:val="Normal"/>
    <w:rsid w:val="0093269A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93269A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93269A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93269A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93269A"/>
    <w:rPr>
      <w:rFonts w:ascii="Times New Roman" w:hAnsi="Times New Roman"/>
      <w:szCs w:val="22"/>
    </w:rPr>
  </w:style>
  <w:style w:type="paragraph" w:styleId="Header">
    <w:name w:val="header"/>
    <w:basedOn w:val="Normal"/>
    <w:rsid w:val="0093269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93269A"/>
    <w:rPr>
      <w:sz w:val="16"/>
      <w:szCs w:val="16"/>
    </w:rPr>
  </w:style>
  <w:style w:type="paragraph" w:styleId="CommentText">
    <w:name w:val="annotation text"/>
    <w:basedOn w:val="Normal"/>
    <w:semiHidden/>
    <w:rsid w:val="0093269A"/>
    <w:rPr>
      <w:sz w:val="20"/>
    </w:rPr>
  </w:style>
  <w:style w:type="paragraph" w:styleId="ListParagraph">
    <w:name w:val="List Paragraph"/>
    <w:basedOn w:val="Normal"/>
    <w:rsid w:val="002B67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EA7FF5"/>
    <w:rPr>
      <w:rFonts w:ascii="Arial" w:hAnsi="Arial"/>
      <w:b/>
      <w:color w:val="4A2565"/>
      <w:sz w:val="28"/>
      <w:szCs w:val="28"/>
    </w:rPr>
  </w:style>
  <w:style w:type="character" w:customStyle="1" w:styleId="shorttext">
    <w:name w:val="short_text"/>
    <w:basedOn w:val="DefaultParagraphFont"/>
    <w:rsid w:val="00EA7FF5"/>
  </w:style>
  <w:style w:type="character" w:customStyle="1" w:styleId="hps">
    <w:name w:val="hps"/>
    <w:basedOn w:val="DefaultParagraphFont"/>
    <w:rsid w:val="00EA7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nisenet.org/catalog" TargetMode="External"/><Relationship Id="rId13" Type="http://schemas.openxmlformats.org/officeDocument/2006/relationships/image" Target="media/image5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B4A6-D0F5-A64C-B6C4-934659FA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4465</Characters>
  <Application>Microsoft Macintosh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5483</CharactersWithSpaces>
  <SharedDoc>false</SharedDoc>
  <HLinks>
    <vt:vector size="48" baseType="variant">
      <vt:variant>
        <vt:i4>3670053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3670053</vt:i4>
      </vt:variant>
      <vt:variant>
        <vt:i4>3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3670053</vt:i4>
      </vt:variant>
      <vt:variant>
        <vt:i4>0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3080212</vt:i4>
      </vt:variant>
      <vt:variant>
        <vt:i4>2664</vt:i4>
      </vt:variant>
      <vt:variant>
        <vt:i4>1027</vt:i4>
      </vt:variant>
      <vt:variant>
        <vt:i4>1</vt:i4>
      </vt:variant>
      <vt:variant>
        <vt:lpwstr>Sizing_Down_OMSI1</vt:lpwstr>
      </vt:variant>
      <vt:variant>
        <vt:lpwstr/>
      </vt:variant>
      <vt:variant>
        <vt:i4>327760</vt:i4>
      </vt:variant>
      <vt:variant>
        <vt:i4>4798</vt:i4>
      </vt:variant>
      <vt:variant>
        <vt:i4>1025</vt:i4>
      </vt:variant>
      <vt:variant>
        <vt:i4>1</vt:i4>
      </vt:variant>
      <vt:variant>
        <vt:lpwstr>MeasStretch_photo4chip_01Dec09</vt:lpwstr>
      </vt:variant>
      <vt:variant>
        <vt:lpwstr/>
      </vt:variant>
      <vt:variant>
        <vt:i4>7536648</vt:i4>
      </vt:variant>
      <vt:variant>
        <vt:i4>6875</vt:i4>
      </vt:variant>
      <vt:variant>
        <vt:i4>1026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1062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Ali Stein</cp:lastModifiedBy>
  <cp:revision>2</cp:revision>
  <cp:lastPrinted>2012-10-31T09:02:00Z</cp:lastPrinted>
  <dcterms:created xsi:type="dcterms:W3CDTF">2012-11-16T00:24:00Z</dcterms:created>
  <dcterms:modified xsi:type="dcterms:W3CDTF">2012-11-16T00:24:00Z</dcterms:modified>
</cp:coreProperties>
</file>