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7937AD" w14:textId="77777777" w:rsidR="00EF4379" w:rsidRDefault="00C73C76">
      <w:pPr>
        <w:pStyle w:val="Normal1"/>
        <w:rPr>
          <w:rFonts w:ascii="Times" w:eastAsia="Times" w:hAnsi="Times" w:cs="Times"/>
          <w:sz w:val="20"/>
          <w:szCs w:val="20"/>
        </w:rPr>
      </w:pPr>
      <w:r>
        <w:rPr>
          <w:noProof/>
        </w:rPr>
        <w:drawing>
          <wp:anchor distT="0" distB="0" distL="114300" distR="114300" simplePos="0" relativeHeight="251661312" behindDoc="0" locked="0" layoutInCell="1" allowOverlap="1" wp14:anchorId="6293A025" wp14:editId="547385F4">
            <wp:simplePos x="0" y="0"/>
            <wp:positionH relativeFrom="column">
              <wp:posOffset>3886200</wp:posOffset>
            </wp:positionH>
            <wp:positionV relativeFrom="paragraph">
              <wp:posOffset>-228600</wp:posOffset>
            </wp:positionV>
            <wp:extent cx="1523365" cy="1623695"/>
            <wp:effectExtent l="0" t="0" r="635" b="1905"/>
            <wp:wrapSquare wrapText="bothSides"/>
            <wp:docPr id="2" name="Picture 2" descr="Macintosh HD:Users:alijackson:Dropbox:ChemAttitudes Project:Explore Science Lets do Chemistry logo:JPEG:ExSci_Chem_logoB_V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ijackson:Dropbox:ChemAttitudes Project:Explore Science Lets do Chemistry logo:JPEG:ExSci_Chem_logoB_V_colo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3365" cy="1623695"/>
                    </a:xfrm>
                    <a:prstGeom prst="rect">
                      <a:avLst/>
                    </a:prstGeom>
                    <a:noFill/>
                    <a:ln>
                      <a:noFill/>
                    </a:ln>
                  </pic:spPr>
                </pic:pic>
              </a:graphicData>
            </a:graphic>
            <wp14:sizeRelH relativeFrom="page">
              <wp14:pctWidth>0</wp14:pctWidth>
            </wp14:sizeRelH>
            <wp14:sizeRelV relativeFrom="page">
              <wp14:pctHeight>0</wp14:pctHeight>
            </wp14:sizeRelV>
          </wp:anchor>
        </w:drawing>
      </w:r>
      <w:r w:rsidR="00D3337D">
        <w:t xml:space="preserve"> </w:t>
      </w:r>
      <w:r w:rsidR="00D3337D">
        <w:rPr>
          <w:noProof/>
        </w:rPr>
        <mc:AlternateContent>
          <mc:Choice Requires="wps">
            <w:drawing>
              <wp:anchor distT="0" distB="0" distL="114300" distR="114300" simplePos="0" relativeHeight="251658240" behindDoc="0" locked="0" layoutInCell="1" hidden="0" allowOverlap="1" wp14:anchorId="6EE6CBA9" wp14:editId="2720136C">
                <wp:simplePos x="0" y="0"/>
                <wp:positionH relativeFrom="margin">
                  <wp:posOffset>-12699</wp:posOffset>
                </wp:positionH>
                <wp:positionV relativeFrom="paragraph">
                  <wp:posOffset>0</wp:posOffset>
                </wp:positionV>
                <wp:extent cx="1260475" cy="942975"/>
                <wp:effectExtent l="0" t="0" r="0" b="0"/>
                <wp:wrapNone/>
                <wp:docPr id="1" name="Rectangle 1"/>
                <wp:cNvGraphicFramePr/>
                <a:graphic xmlns:a="http://schemas.openxmlformats.org/drawingml/2006/main">
                  <a:graphicData uri="http://schemas.microsoft.com/office/word/2010/wordprocessingShape">
                    <wps:wsp>
                      <wps:cNvSpPr/>
                      <wps:spPr>
                        <a:xfrm>
                          <a:off x="4730050" y="3322800"/>
                          <a:ext cx="1231900" cy="914400"/>
                        </a:xfrm>
                        <a:prstGeom prst="rect">
                          <a:avLst/>
                        </a:prstGeom>
                        <a:solidFill>
                          <a:srgbClr val="FFFFFF"/>
                        </a:solidFill>
                        <a:ln w="28575" cap="flat" cmpd="sng">
                          <a:solidFill>
                            <a:srgbClr val="FF0000"/>
                          </a:solidFill>
                          <a:prstDash val="solid"/>
                          <a:miter lim="800000"/>
                          <a:headEnd type="none" w="sm" len="sm"/>
                          <a:tailEnd type="none" w="sm" len="sm"/>
                        </a:ln>
                      </wps:spPr>
                      <wps:txbx>
                        <w:txbxContent>
                          <w:p w14:paraId="2944669A" w14:textId="77777777" w:rsidR="00D3337D" w:rsidRDefault="00D3337D">
                            <w:pPr>
                              <w:pStyle w:val="Normal1"/>
                              <w:textDirection w:val="btLr"/>
                            </w:pPr>
                            <w:r>
                              <w:rPr>
                                <w:rFonts w:ascii="Arial" w:eastAsia="Arial" w:hAnsi="Arial" w:cs="Arial"/>
                                <w:color w:val="FF0000"/>
                              </w:rPr>
                              <w:t>Your logo here</w:t>
                            </w:r>
                          </w:p>
                          <w:p w14:paraId="4020EE13" w14:textId="77777777" w:rsidR="00D3337D" w:rsidRDefault="00D3337D">
                            <w:pPr>
                              <w:pStyle w:val="Normal1"/>
                              <w:textDirection w:val="btLr"/>
                            </w:pPr>
                          </w:p>
                        </w:txbxContent>
                      </wps:txbx>
                      <wps:bodyPr spcFirstLastPara="1" wrap="square" lIns="91425" tIns="45700" rIns="91425" bIns="45700" anchor="t" anchorCtr="0"/>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F05A6C" id="Rectangle 1" o:spid="_x0000_s1026" style="position:absolute;margin-left:-1pt;margin-top:0;width:99.25pt;height:74.25pt;z-index:2516582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" strokecolor="red" strokeweight="2.25pt">
                <v:stroke startarrowwidth="narrow" startarrowlength="short" endarrowwidth="narrow" endarrowlength="short"/>
                <v:textbox inset="2.53958mm,1.2694mm,2.53958mm,1.2694mm">
                  <w:txbxContent>
                    <w:p w:rsidR="00D3337D" w:rsidRDefault="00D3337D">
                      <w:pPr>
                        <w:pStyle w:val="Normal1"/>
                        <w:textDirection w:val="btLr"/>
                      </w:pPr>
                      <w:r>
                        <w:rPr>
                          <w:rFonts w:ascii="Arial" w:eastAsia="Arial" w:hAnsi="Arial" w:cs="Arial"/>
                          <w:color w:val="FF0000"/>
                        </w:rPr>
                        <w:t>Your logo here</w:t>
                      </w:r>
                    </w:p>
                    <w:p w:rsidR="00D3337D" w:rsidRDefault="00D3337D">
                      <w:pPr>
                        <w:pStyle w:val="Normal1"/>
                        <w:textDirection w:val="btLr"/>
                      </w:pPr>
                    </w:p>
                  </w:txbxContent>
                </v:textbox>
                <w10:wrap anchorx="margin"/>
              </v:rect>
            </w:pict>
          </mc:Fallback>
        </mc:AlternateContent>
      </w:r>
    </w:p>
    <w:p w14:paraId="4D59B3AD" w14:textId="77777777" w:rsidR="00EF4379" w:rsidRDefault="00D3337D">
      <w:pPr>
        <w:pStyle w:val="Normal1"/>
        <w:jc w:val="right"/>
      </w:pPr>
      <w:r>
        <w:tab/>
      </w:r>
    </w:p>
    <w:p w14:paraId="054EC6CC" w14:textId="77777777" w:rsidR="00EF4379" w:rsidRDefault="00EF4379">
      <w:pPr>
        <w:pStyle w:val="Normal1"/>
      </w:pPr>
    </w:p>
    <w:p w14:paraId="3A2D3682" w14:textId="77777777" w:rsidR="00EF4379" w:rsidRDefault="00EF4379">
      <w:pPr>
        <w:pStyle w:val="Normal1"/>
      </w:pPr>
    </w:p>
    <w:p w14:paraId="7390EE1E" w14:textId="77777777" w:rsidR="00EF4379" w:rsidRDefault="00EF4379">
      <w:pPr>
        <w:pStyle w:val="Normal1"/>
        <w:rPr>
          <w:color w:val="FF0000"/>
        </w:rPr>
      </w:pPr>
    </w:p>
    <w:p w14:paraId="1A0BED63" w14:textId="77777777" w:rsidR="00EF4379" w:rsidRDefault="00EF4379">
      <w:pPr>
        <w:pStyle w:val="Normal1"/>
        <w:rPr>
          <w:color w:val="FF0000"/>
        </w:rPr>
      </w:pPr>
    </w:p>
    <w:p w14:paraId="569EA570" w14:textId="77777777" w:rsidR="00EF4379" w:rsidRPr="00271D55" w:rsidRDefault="00EF4379">
      <w:pPr>
        <w:pStyle w:val="Normal1"/>
        <w:rPr>
          <w:color w:val="FF0000"/>
          <w:sz w:val="16"/>
          <w:szCs w:val="16"/>
        </w:rPr>
      </w:pPr>
    </w:p>
    <w:p w14:paraId="1F3D958D" w14:textId="77777777" w:rsidR="00EF4379" w:rsidRDefault="00D3337D">
      <w:pPr>
        <w:pStyle w:val="Normal1"/>
        <w:rPr>
          <w:color w:val="FF0000"/>
        </w:rPr>
      </w:pPr>
      <w:r>
        <w:rPr>
          <w:color w:val="FF0000"/>
        </w:rPr>
        <w:t xml:space="preserve">Date: </w:t>
      </w:r>
    </w:p>
    <w:p w14:paraId="189F103A" w14:textId="77777777" w:rsidR="00EF4379" w:rsidRDefault="00D3337D">
      <w:pPr>
        <w:pStyle w:val="Normal1"/>
        <w:rPr>
          <w:color w:val="FF0000"/>
        </w:rPr>
      </w:pPr>
      <w:r>
        <w:rPr>
          <w:color w:val="FF0000"/>
        </w:rPr>
        <w:t xml:space="preserve">Contact: </w:t>
      </w:r>
    </w:p>
    <w:p w14:paraId="293E37EB" w14:textId="77777777" w:rsidR="00EF4379" w:rsidRDefault="00D3337D">
      <w:pPr>
        <w:pStyle w:val="Normal1"/>
        <w:rPr>
          <w:color w:val="FF0000"/>
        </w:rPr>
      </w:pPr>
      <w:r>
        <w:rPr>
          <w:color w:val="FF0000"/>
        </w:rPr>
        <w:t xml:space="preserve">Phone: </w:t>
      </w:r>
      <w:r>
        <w:rPr>
          <w:color w:val="FF0000"/>
        </w:rPr>
        <w:tab/>
      </w:r>
    </w:p>
    <w:p w14:paraId="52F40AB6" w14:textId="77777777" w:rsidR="00EF4379" w:rsidRDefault="00D3337D">
      <w:pPr>
        <w:pStyle w:val="Normal1"/>
      </w:pPr>
      <w:r>
        <w:rPr>
          <w:color w:val="FF0000"/>
        </w:rPr>
        <w:t xml:space="preserve">Email: </w:t>
      </w:r>
    </w:p>
    <w:p w14:paraId="774BC7DF" w14:textId="77777777" w:rsidR="00271D55" w:rsidRPr="00271D55" w:rsidRDefault="00271D55" w:rsidP="00271D55">
      <w:pPr>
        <w:pStyle w:val="Normal1"/>
        <w:spacing w:after="120"/>
        <w:rPr>
          <w:color w:val="FF0000"/>
          <w:sz w:val="16"/>
          <w:szCs w:val="16"/>
        </w:rPr>
      </w:pPr>
    </w:p>
    <w:p w14:paraId="313FBB76" w14:textId="77777777" w:rsidR="00271D55" w:rsidRDefault="00D3337D" w:rsidP="00271D55">
      <w:pPr>
        <w:pStyle w:val="Normal1"/>
        <w:spacing w:after="120"/>
        <w:rPr>
          <w:b/>
          <w:highlight w:val="white"/>
        </w:rPr>
      </w:pPr>
      <w:r w:rsidRPr="00AA3E13">
        <w:rPr>
          <w:b/>
        </w:rPr>
        <w:t>¡</w:t>
      </w:r>
      <w:proofErr w:type="spellStart"/>
      <w:r w:rsidRPr="00AA3E13">
        <w:rPr>
          <w:b/>
          <w:bCs/>
          <w:highlight w:val="white"/>
        </w:rPr>
        <w:t>Celebra</w:t>
      </w:r>
      <w:proofErr w:type="spellEnd"/>
      <w:r w:rsidRPr="00AA3E13">
        <w:rPr>
          <w:b/>
          <w:bCs/>
          <w:highlight w:val="white"/>
        </w:rPr>
        <w:t xml:space="preserve"> </w:t>
      </w:r>
      <w:proofErr w:type="spellStart"/>
      <w:r w:rsidRPr="00AA3E13">
        <w:rPr>
          <w:b/>
          <w:bCs/>
          <w:iCs/>
          <w:highlight w:val="white"/>
        </w:rPr>
        <w:t>Explora</w:t>
      </w:r>
      <w:proofErr w:type="spellEnd"/>
      <w:r w:rsidRPr="00AA3E13">
        <w:rPr>
          <w:b/>
          <w:bCs/>
          <w:iCs/>
          <w:highlight w:val="white"/>
        </w:rPr>
        <w:t xml:space="preserve"> la </w:t>
      </w:r>
      <w:proofErr w:type="spellStart"/>
      <w:r w:rsidRPr="00AA3E13">
        <w:rPr>
          <w:b/>
          <w:bCs/>
          <w:iCs/>
          <w:highlight w:val="white"/>
        </w:rPr>
        <w:t>Ciencia</w:t>
      </w:r>
      <w:proofErr w:type="spellEnd"/>
      <w:r w:rsidRPr="00AA3E13">
        <w:rPr>
          <w:b/>
          <w:bCs/>
          <w:iCs/>
          <w:highlight w:val="white"/>
        </w:rPr>
        <w:t xml:space="preserve">: </w:t>
      </w:r>
      <w:proofErr w:type="spellStart"/>
      <w:r w:rsidRPr="00AA3E13">
        <w:rPr>
          <w:b/>
          <w:bCs/>
          <w:highlight w:val="white"/>
        </w:rPr>
        <w:t>Experimenta</w:t>
      </w:r>
      <w:proofErr w:type="spellEnd"/>
      <w:r w:rsidRPr="00AA3E13">
        <w:rPr>
          <w:b/>
          <w:bCs/>
          <w:highlight w:val="white"/>
        </w:rPr>
        <w:t xml:space="preserve"> con la </w:t>
      </w:r>
      <w:proofErr w:type="spellStart"/>
      <w:r w:rsidRPr="00AA3E13">
        <w:rPr>
          <w:b/>
          <w:bCs/>
          <w:highlight w:val="white"/>
        </w:rPr>
        <w:t>química</w:t>
      </w:r>
      <w:proofErr w:type="spellEnd"/>
      <w:r w:rsidRPr="00AA3E13">
        <w:rPr>
          <w:b/>
          <w:bCs/>
          <w:highlight w:val="white"/>
        </w:rPr>
        <w:t xml:space="preserve"> </w:t>
      </w:r>
      <w:r w:rsidRPr="00AA3E13">
        <w:rPr>
          <w:color w:val="FF0000"/>
        </w:rPr>
        <w:t>[at name of your organization]</w:t>
      </w:r>
      <w:r w:rsidRPr="00AA3E13">
        <w:t>!</w:t>
      </w:r>
    </w:p>
    <w:p w14:paraId="750764AC" w14:textId="77777777" w:rsidR="00271D55" w:rsidRDefault="00D3337D" w:rsidP="00271D55">
      <w:pPr>
        <w:pStyle w:val="Normal1"/>
        <w:spacing w:after="120"/>
        <w:rPr>
          <w:color w:val="FF0000"/>
          <w:highlight w:val="white"/>
        </w:rPr>
      </w:pPr>
      <w:r>
        <w:rPr>
          <w:color w:val="FF0000"/>
          <w:highlight w:val="white"/>
        </w:rPr>
        <w:t>[Insert your local Let’s Do Chemistry event location, dates, and specific activity information here].</w:t>
      </w:r>
    </w:p>
    <w:p w14:paraId="37AE0D46" w14:textId="77777777" w:rsidR="00271D55" w:rsidRPr="00271D55" w:rsidRDefault="00D3337D" w:rsidP="00271D55">
      <w:pPr>
        <w:pStyle w:val="Normal1"/>
        <w:spacing w:after="120"/>
        <w:rPr>
          <w:highlight w:val="white"/>
          <w:lang w:val="es-ES"/>
        </w:rPr>
      </w:pPr>
      <w:bookmarkStart w:id="0" w:name="_83a4hyprecj2" w:colFirst="0" w:colLast="0"/>
      <w:bookmarkEnd w:id="0"/>
      <w:r w:rsidRPr="00D55E09">
        <w:rPr>
          <w:highlight w:val="white"/>
          <w:lang w:val="es-ES"/>
        </w:rPr>
        <w:t xml:space="preserve">El evento </w:t>
      </w:r>
      <w:r w:rsidRPr="00C73C76">
        <w:rPr>
          <w:i/>
          <w:highlight w:val="white"/>
          <w:lang w:val="es-ES"/>
        </w:rPr>
        <w:t xml:space="preserve">Explore </w:t>
      </w:r>
      <w:proofErr w:type="spellStart"/>
      <w:r w:rsidRPr="00C73C76">
        <w:rPr>
          <w:i/>
          <w:highlight w:val="white"/>
          <w:lang w:val="es-ES"/>
        </w:rPr>
        <w:t>Sc</w:t>
      </w:r>
      <w:r w:rsidR="00271D55" w:rsidRPr="00C73C76">
        <w:rPr>
          <w:i/>
          <w:highlight w:val="white"/>
          <w:lang w:val="es-ES"/>
        </w:rPr>
        <w:t>ience</w:t>
      </w:r>
      <w:proofErr w:type="spellEnd"/>
      <w:r w:rsidR="00271D55" w:rsidRPr="00C73C76">
        <w:rPr>
          <w:i/>
          <w:highlight w:val="white"/>
          <w:lang w:val="es-ES"/>
        </w:rPr>
        <w:t xml:space="preserve">: </w:t>
      </w:r>
      <w:proofErr w:type="spellStart"/>
      <w:r w:rsidR="00271D55" w:rsidRPr="00C73C76">
        <w:rPr>
          <w:i/>
          <w:highlight w:val="white"/>
          <w:lang w:val="es-ES"/>
        </w:rPr>
        <w:t>Let’s</w:t>
      </w:r>
      <w:proofErr w:type="spellEnd"/>
      <w:r w:rsidR="00271D55" w:rsidRPr="00C73C76">
        <w:rPr>
          <w:i/>
          <w:highlight w:val="white"/>
          <w:lang w:val="es-ES"/>
        </w:rPr>
        <w:t xml:space="preserve"> Do </w:t>
      </w:r>
      <w:proofErr w:type="spellStart"/>
      <w:r w:rsidR="00271D55" w:rsidRPr="00C73C76">
        <w:rPr>
          <w:i/>
          <w:highlight w:val="white"/>
          <w:lang w:val="es-ES"/>
        </w:rPr>
        <w:t>Chemistry</w:t>
      </w:r>
      <w:proofErr w:type="spellEnd"/>
      <w:r w:rsidRPr="00D55E09">
        <w:rPr>
          <w:highlight w:val="white"/>
          <w:lang w:val="es-ES"/>
        </w:rPr>
        <w:t xml:space="preserve"> (</w:t>
      </w:r>
      <w:r w:rsidRPr="00D3337D">
        <w:rPr>
          <w:bCs/>
          <w:iCs/>
          <w:highlight w:val="white"/>
          <w:lang w:val="es-ES"/>
        </w:rPr>
        <w:t xml:space="preserve">Explora la Ciencia: </w:t>
      </w:r>
      <w:r w:rsidR="00271D55">
        <w:rPr>
          <w:bCs/>
          <w:highlight w:val="white"/>
          <w:lang w:val="es-ES"/>
        </w:rPr>
        <w:t>Experimenta con la química</w:t>
      </w:r>
      <w:r>
        <w:rPr>
          <w:bCs/>
          <w:highlight w:val="white"/>
          <w:lang w:val="es-ES"/>
        </w:rPr>
        <w:t>)</w:t>
      </w:r>
      <w:r w:rsidRPr="00D3337D">
        <w:rPr>
          <w:highlight w:val="white"/>
          <w:lang w:val="es-ES"/>
        </w:rPr>
        <w:t xml:space="preserve"> en </w:t>
      </w:r>
      <w:r w:rsidR="00271D55" w:rsidRPr="00B0047C">
        <w:rPr>
          <w:color w:val="FF0000"/>
          <w:lang w:val="es-ES_tradnl"/>
        </w:rPr>
        <w:t>[</w:t>
      </w:r>
      <w:proofErr w:type="spellStart"/>
      <w:r w:rsidR="00271D55" w:rsidRPr="00B0047C">
        <w:rPr>
          <w:color w:val="FF0000"/>
          <w:lang w:val="es-ES_tradnl"/>
        </w:rPr>
        <w:t>name</w:t>
      </w:r>
      <w:proofErr w:type="spellEnd"/>
      <w:r w:rsidR="00271D55" w:rsidRPr="00B0047C">
        <w:rPr>
          <w:color w:val="FF0000"/>
          <w:lang w:val="es-ES_tradnl"/>
        </w:rPr>
        <w:t xml:space="preserve"> of </w:t>
      </w:r>
      <w:proofErr w:type="spellStart"/>
      <w:r w:rsidR="00271D55" w:rsidRPr="00B0047C">
        <w:rPr>
          <w:color w:val="FF0000"/>
          <w:lang w:val="es-ES_tradnl"/>
        </w:rPr>
        <w:t>your</w:t>
      </w:r>
      <w:proofErr w:type="spellEnd"/>
      <w:r w:rsidR="00271D55" w:rsidRPr="00B0047C">
        <w:rPr>
          <w:color w:val="FF0000"/>
          <w:lang w:val="es-ES_tradnl"/>
        </w:rPr>
        <w:t xml:space="preserve"> </w:t>
      </w:r>
      <w:proofErr w:type="spellStart"/>
      <w:r w:rsidR="00271D55" w:rsidRPr="00B0047C">
        <w:rPr>
          <w:color w:val="FF0000"/>
          <w:lang w:val="es-ES_tradnl"/>
        </w:rPr>
        <w:t>organization</w:t>
      </w:r>
      <w:proofErr w:type="spellEnd"/>
      <w:r w:rsidR="00271D55" w:rsidRPr="00B0047C">
        <w:rPr>
          <w:color w:val="FF0000"/>
          <w:lang w:val="es-ES_tradnl"/>
        </w:rPr>
        <w:t>]</w:t>
      </w:r>
      <w:r w:rsidR="00271D55" w:rsidRPr="00B0047C">
        <w:rPr>
          <w:lang w:val="es-ES_tradnl"/>
        </w:rPr>
        <w:t xml:space="preserve"> </w:t>
      </w:r>
      <w:r w:rsidRPr="00D3337D">
        <w:rPr>
          <w:highlight w:val="white"/>
          <w:lang w:val="es-ES"/>
        </w:rPr>
        <w:t>hace parte de un festival de programas educativos a nivel nacional sobre cómo explorar y abordar retos usando la química.</w:t>
      </w:r>
    </w:p>
    <w:p w14:paraId="2B401AC3" w14:textId="77777777" w:rsidR="00271D55" w:rsidRPr="00D3337D" w:rsidRDefault="00D3337D" w:rsidP="00271D55">
      <w:pPr>
        <w:pStyle w:val="Normal1"/>
        <w:spacing w:after="120" w:line="276" w:lineRule="auto"/>
        <w:rPr>
          <w:highlight w:val="white"/>
          <w:lang w:val="es-ES"/>
        </w:rPr>
      </w:pPr>
      <w:bookmarkStart w:id="1" w:name="_kc9b3visspgj" w:colFirst="0" w:colLast="0"/>
      <w:bookmarkEnd w:id="1"/>
      <w:r w:rsidRPr="00D3337D">
        <w:rPr>
          <w:highlight w:val="white"/>
          <w:lang w:val="es-ES"/>
        </w:rPr>
        <w:t>Encontramos la química en todas partes: en el aire que respiramos, los alimentos que comemos, la ropa que usamos, las medicinas que tomamos, y en muchas cosas más. Sin embargo, no mucha gente ve este campo de la ciencia como algo particularmente relevante o interesante.</w:t>
      </w:r>
    </w:p>
    <w:p w14:paraId="554F66A2" w14:textId="77777777" w:rsidR="00271D55" w:rsidRPr="00AA3E13" w:rsidRDefault="00D3337D" w:rsidP="00271D55">
      <w:pPr>
        <w:pStyle w:val="Normal1"/>
        <w:spacing w:after="120" w:line="276" w:lineRule="auto"/>
        <w:rPr>
          <w:highlight w:val="white"/>
          <w:lang w:val="es-ES"/>
        </w:rPr>
      </w:pPr>
      <w:r w:rsidRPr="00D3337D">
        <w:rPr>
          <w:highlight w:val="white"/>
          <w:lang w:val="es-ES"/>
        </w:rPr>
        <w:t xml:space="preserve">El evento </w:t>
      </w:r>
      <w:r w:rsidR="00271D55" w:rsidRPr="00C73C76">
        <w:rPr>
          <w:bCs/>
          <w:i/>
          <w:iCs/>
          <w:highlight w:val="white"/>
          <w:lang w:val="es-ES"/>
        </w:rPr>
        <w:t xml:space="preserve">Explore </w:t>
      </w:r>
      <w:proofErr w:type="spellStart"/>
      <w:r w:rsidR="00271D55" w:rsidRPr="00C73C76">
        <w:rPr>
          <w:bCs/>
          <w:i/>
          <w:iCs/>
          <w:highlight w:val="white"/>
          <w:lang w:val="es-ES"/>
        </w:rPr>
        <w:t>Science</w:t>
      </w:r>
      <w:proofErr w:type="spellEnd"/>
      <w:r w:rsidR="00271D55" w:rsidRPr="00C73C76">
        <w:rPr>
          <w:bCs/>
          <w:i/>
          <w:iCs/>
          <w:highlight w:val="white"/>
          <w:lang w:val="es-ES"/>
        </w:rPr>
        <w:t xml:space="preserve">: </w:t>
      </w:r>
      <w:proofErr w:type="spellStart"/>
      <w:r w:rsidR="00271D55" w:rsidRPr="00C73C76">
        <w:rPr>
          <w:bCs/>
          <w:i/>
          <w:iCs/>
          <w:highlight w:val="white"/>
          <w:lang w:val="es-ES"/>
        </w:rPr>
        <w:t>Let’s</w:t>
      </w:r>
      <w:proofErr w:type="spellEnd"/>
      <w:r w:rsidR="00271D55" w:rsidRPr="00C73C76">
        <w:rPr>
          <w:bCs/>
          <w:i/>
          <w:iCs/>
          <w:highlight w:val="white"/>
          <w:lang w:val="es-ES"/>
        </w:rPr>
        <w:t xml:space="preserve"> Do </w:t>
      </w:r>
      <w:proofErr w:type="spellStart"/>
      <w:r w:rsidR="00271D55" w:rsidRPr="00C73C76">
        <w:rPr>
          <w:bCs/>
          <w:i/>
          <w:iCs/>
          <w:highlight w:val="white"/>
          <w:lang w:val="es-ES"/>
        </w:rPr>
        <w:t>Chemistry</w:t>
      </w:r>
      <w:proofErr w:type="spellEnd"/>
      <w:r w:rsidRPr="00D3337D">
        <w:rPr>
          <w:highlight w:val="white"/>
          <w:lang w:val="es-ES"/>
        </w:rPr>
        <w:t xml:space="preserve"> </w:t>
      </w:r>
      <w:r w:rsidR="00271D55" w:rsidRPr="00AA3E13">
        <w:rPr>
          <w:highlight w:val="white"/>
          <w:lang w:val="es-ES"/>
        </w:rPr>
        <w:t>(</w:t>
      </w:r>
      <w:r w:rsidR="00271D55" w:rsidRPr="00D3337D">
        <w:rPr>
          <w:bCs/>
          <w:iCs/>
          <w:highlight w:val="white"/>
          <w:lang w:val="es-ES"/>
        </w:rPr>
        <w:t xml:space="preserve">Explora la Ciencia: </w:t>
      </w:r>
      <w:r w:rsidR="00271D55">
        <w:rPr>
          <w:bCs/>
          <w:highlight w:val="white"/>
          <w:lang w:val="es-ES"/>
        </w:rPr>
        <w:t>Experimenta con la química)</w:t>
      </w:r>
      <w:r w:rsidR="00271D55" w:rsidRPr="00D3337D">
        <w:rPr>
          <w:highlight w:val="white"/>
          <w:lang w:val="es-ES"/>
        </w:rPr>
        <w:t xml:space="preserve"> </w:t>
      </w:r>
      <w:r w:rsidRPr="00D3337D">
        <w:rPr>
          <w:highlight w:val="white"/>
          <w:lang w:val="es-ES"/>
        </w:rPr>
        <w:t>ofrecerá interesantes experimentos y agradables conversaciones con científicos, con el fin de guiar a los participantes a pensar en las conexiones que existen entre la química y la vida diaria y ayudarlos a desarrollar la confianza para descubrir, crear y resolver problemas practicándola. Los participantes podrán lanzar un mini cohete con una reacción química, soplar burbujas con hielo seco, resolver un colorido misterio, crear su propio tinte con partes de un insecto, y mucho más.  Con la actitud correcta, ¡no hay un reto demasiado grande para la química!</w:t>
      </w:r>
      <w:r w:rsidRPr="00AA3E13">
        <w:rPr>
          <w:highlight w:val="white"/>
          <w:lang w:val="es-ES"/>
        </w:rPr>
        <w:t xml:space="preserve"> </w:t>
      </w:r>
    </w:p>
    <w:p w14:paraId="62212CBE" w14:textId="77777777" w:rsidR="00271D55" w:rsidRDefault="00D3337D" w:rsidP="00271D55">
      <w:pPr>
        <w:pStyle w:val="Normal1"/>
        <w:spacing w:after="120" w:line="276" w:lineRule="auto"/>
        <w:rPr>
          <w:color w:val="FF0000"/>
          <w:highlight w:val="white"/>
        </w:rPr>
      </w:pPr>
      <w:r>
        <w:rPr>
          <w:color w:val="FF0000"/>
          <w:highlight w:val="white"/>
        </w:rPr>
        <w:t>[Insert information about other special activities that your location may host, information about local partnerships and collaborations, ACS National Chemistry Week connections, and any other event-specific information.]</w:t>
      </w:r>
    </w:p>
    <w:p w14:paraId="2DBE5156" w14:textId="77777777" w:rsidR="00C73C76" w:rsidRDefault="00D3337D" w:rsidP="00C73C76">
      <w:pPr>
        <w:pStyle w:val="Normal1"/>
        <w:spacing w:after="120"/>
        <w:rPr>
          <w:lang w:val="es-ES"/>
        </w:rPr>
      </w:pPr>
      <w:r w:rsidRPr="00D3337D">
        <w:rPr>
          <w:highlight w:val="white"/>
          <w:lang w:val="es-ES"/>
        </w:rPr>
        <w:t xml:space="preserve">Liderado por el Museo de Ciencias de Boston, </w:t>
      </w:r>
      <w:r w:rsidRPr="00D3337D">
        <w:rPr>
          <w:i/>
          <w:highlight w:val="white"/>
          <w:lang w:val="es-ES"/>
        </w:rPr>
        <w:t xml:space="preserve">Arizona </w:t>
      </w:r>
      <w:proofErr w:type="spellStart"/>
      <w:r w:rsidRPr="00D3337D">
        <w:rPr>
          <w:i/>
          <w:highlight w:val="white"/>
          <w:lang w:val="es-ES"/>
        </w:rPr>
        <w:t>State</w:t>
      </w:r>
      <w:proofErr w:type="spellEnd"/>
      <w:r w:rsidRPr="00D3337D">
        <w:rPr>
          <w:i/>
          <w:highlight w:val="white"/>
          <w:lang w:val="es-ES"/>
        </w:rPr>
        <w:t xml:space="preserve"> </w:t>
      </w:r>
      <w:proofErr w:type="spellStart"/>
      <w:r w:rsidRPr="00D3337D">
        <w:rPr>
          <w:i/>
          <w:highlight w:val="white"/>
          <w:lang w:val="es-ES"/>
        </w:rPr>
        <w:t>University</w:t>
      </w:r>
      <w:proofErr w:type="spellEnd"/>
      <w:r w:rsidRPr="00D3337D">
        <w:rPr>
          <w:highlight w:val="white"/>
          <w:lang w:val="es-ES"/>
        </w:rPr>
        <w:t xml:space="preserve"> y la </w:t>
      </w:r>
      <w:r w:rsidRPr="00D3337D">
        <w:rPr>
          <w:i/>
          <w:highlight w:val="white"/>
          <w:lang w:val="es-ES"/>
        </w:rPr>
        <w:t xml:space="preserve">American Chemical </w:t>
      </w:r>
      <w:proofErr w:type="spellStart"/>
      <w:r w:rsidRPr="00D3337D">
        <w:rPr>
          <w:i/>
          <w:highlight w:val="white"/>
          <w:lang w:val="es-ES"/>
        </w:rPr>
        <w:t>Society</w:t>
      </w:r>
      <w:proofErr w:type="spellEnd"/>
      <w:r w:rsidRPr="00D3337D">
        <w:rPr>
          <w:highlight w:val="white"/>
          <w:lang w:val="es-ES"/>
        </w:rPr>
        <w:t xml:space="preserve">, los eventos de </w:t>
      </w:r>
      <w:r w:rsidRPr="00D3337D">
        <w:rPr>
          <w:i/>
          <w:iCs/>
          <w:highlight w:val="white"/>
          <w:lang w:val="es-ES"/>
        </w:rPr>
        <w:t>Expl</w:t>
      </w:r>
      <w:r w:rsidR="00271D55">
        <w:rPr>
          <w:i/>
          <w:iCs/>
          <w:highlight w:val="white"/>
          <w:lang w:val="es-ES"/>
        </w:rPr>
        <w:t xml:space="preserve">ore </w:t>
      </w:r>
      <w:proofErr w:type="spellStart"/>
      <w:r w:rsidR="00271D55">
        <w:rPr>
          <w:i/>
          <w:iCs/>
          <w:highlight w:val="white"/>
          <w:lang w:val="es-ES"/>
        </w:rPr>
        <w:t>Science</w:t>
      </w:r>
      <w:proofErr w:type="spellEnd"/>
      <w:r w:rsidR="00271D55">
        <w:rPr>
          <w:i/>
          <w:iCs/>
          <w:highlight w:val="white"/>
          <w:lang w:val="es-ES"/>
        </w:rPr>
        <w:t xml:space="preserve">: </w:t>
      </w:r>
      <w:proofErr w:type="spellStart"/>
      <w:r w:rsidR="00271D55">
        <w:rPr>
          <w:i/>
          <w:iCs/>
          <w:highlight w:val="white"/>
          <w:lang w:val="es-ES"/>
        </w:rPr>
        <w:t>Let’s</w:t>
      </w:r>
      <w:proofErr w:type="spellEnd"/>
      <w:r w:rsidR="00271D55">
        <w:rPr>
          <w:i/>
          <w:iCs/>
          <w:highlight w:val="white"/>
          <w:lang w:val="es-ES"/>
        </w:rPr>
        <w:t xml:space="preserve"> Do </w:t>
      </w:r>
      <w:proofErr w:type="spellStart"/>
      <w:r w:rsidR="00271D55">
        <w:rPr>
          <w:i/>
          <w:iCs/>
          <w:highlight w:val="white"/>
          <w:lang w:val="es-ES"/>
        </w:rPr>
        <w:t>Chemistry</w:t>
      </w:r>
      <w:proofErr w:type="spellEnd"/>
      <w:r w:rsidRPr="00D3337D">
        <w:rPr>
          <w:i/>
          <w:iCs/>
          <w:highlight w:val="white"/>
          <w:lang w:val="es-ES"/>
        </w:rPr>
        <w:t xml:space="preserve"> </w:t>
      </w:r>
      <w:r>
        <w:rPr>
          <w:i/>
          <w:iCs/>
          <w:highlight w:val="white"/>
          <w:lang w:val="es-ES"/>
        </w:rPr>
        <w:t>(</w:t>
      </w:r>
      <w:r w:rsidRPr="00D3337D">
        <w:rPr>
          <w:bCs/>
          <w:iCs/>
          <w:highlight w:val="white"/>
          <w:lang w:val="es-ES"/>
        </w:rPr>
        <w:t xml:space="preserve">Explora la Ciencia: </w:t>
      </w:r>
      <w:r w:rsidRPr="00D3337D">
        <w:rPr>
          <w:bCs/>
          <w:highlight w:val="white"/>
          <w:lang w:val="es-ES"/>
        </w:rPr>
        <w:t xml:space="preserve">Experimenta </w:t>
      </w:r>
      <w:r w:rsidR="00271D55">
        <w:rPr>
          <w:bCs/>
          <w:highlight w:val="white"/>
          <w:lang w:val="es-ES"/>
        </w:rPr>
        <w:t>con la química</w:t>
      </w:r>
      <w:r>
        <w:rPr>
          <w:highlight w:val="white"/>
          <w:lang w:val="es-ES"/>
        </w:rPr>
        <w:t xml:space="preserve">) </w:t>
      </w:r>
      <w:r w:rsidRPr="00D3337D">
        <w:rPr>
          <w:iCs/>
          <w:highlight w:val="white"/>
          <w:lang w:val="es-ES"/>
        </w:rPr>
        <w:t>hacen</w:t>
      </w:r>
      <w:r w:rsidRPr="00D3337D">
        <w:rPr>
          <w:highlight w:val="white"/>
          <w:lang w:val="es-ES"/>
        </w:rPr>
        <w:t xml:space="preserve"> parte de una iniciativa a nivel nacional de fomentar entre el público el interés, el sentido de relevancia y los sentimientos de autoeficacia </w:t>
      </w:r>
      <w:r w:rsidR="00AA3E13">
        <w:rPr>
          <w:highlight w:val="white"/>
          <w:lang w:val="es-ES"/>
        </w:rPr>
        <w:t>que genera</w:t>
      </w:r>
      <w:r w:rsidR="00AA3E13" w:rsidRPr="00D3337D">
        <w:rPr>
          <w:highlight w:val="white"/>
          <w:lang w:val="es-ES"/>
        </w:rPr>
        <w:t xml:space="preserve"> </w:t>
      </w:r>
      <w:r w:rsidRPr="00D3337D">
        <w:rPr>
          <w:highlight w:val="white"/>
          <w:lang w:val="es-ES"/>
        </w:rPr>
        <w:t xml:space="preserve">la química. Los juegos de herramientas </w:t>
      </w:r>
      <w:r w:rsidR="00271D55">
        <w:rPr>
          <w:highlight w:val="white"/>
          <w:lang w:val="es-ES"/>
        </w:rPr>
        <w:t xml:space="preserve">de </w:t>
      </w:r>
      <w:r w:rsidR="00271D55" w:rsidRPr="00D3337D">
        <w:rPr>
          <w:i/>
          <w:iCs/>
          <w:highlight w:val="white"/>
          <w:lang w:val="es-ES"/>
        </w:rPr>
        <w:t>Expl</w:t>
      </w:r>
      <w:r w:rsidR="00271D55">
        <w:rPr>
          <w:i/>
          <w:iCs/>
          <w:highlight w:val="white"/>
          <w:lang w:val="es-ES"/>
        </w:rPr>
        <w:t xml:space="preserve">ore </w:t>
      </w:r>
      <w:proofErr w:type="spellStart"/>
      <w:r w:rsidR="00271D55">
        <w:rPr>
          <w:i/>
          <w:iCs/>
          <w:highlight w:val="white"/>
          <w:lang w:val="es-ES"/>
        </w:rPr>
        <w:t>Science</w:t>
      </w:r>
      <w:proofErr w:type="spellEnd"/>
      <w:r w:rsidR="00271D55">
        <w:rPr>
          <w:i/>
          <w:iCs/>
          <w:highlight w:val="white"/>
          <w:lang w:val="es-ES"/>
        </w:rPr>
        <w:t xml:space="preserve">: </w:t>
      </w:r>
      <w:proofErr w:type="spellStart"/>
      <w:r w:rsidR="00271D55">
        <w:rPr>
          <w:i/>
          <w:iCs/>
          <w:highlight w:val="white"/>
          <w:lang w:val="es-ES"/>
        </w:rPr>
        <w:t>Let’s</w:t>
      </w:r>
      <w:proofErr w:type="spellEnd"/>
      <w:r w:rsidR="00271D55">
        <w:rPr>
          <w:i/>
          <w:iCs/>
          <w:highlight w:val="white"/>
          <w:lang w:val="es-ES"/>
        </w:rPr>
        <w:t xml:space="preserve"> Do </w:t>
      </w:r>
      <w:proofErr w:type="spellStart"/>
      <w:r w:rsidR="00271D55">
        <w:rPr>
          <w:i/>
          <w:iCs/>
          <w:highlight w:val="white"/>
          <w:lang w:val="es-ES"/>
        </w:rPr>
        <w:t>Chemistry</w:t>
      </w:r>
      <w:proofErr w:type="spellEnd"/>
      <w:r w:rsidR="00271D55" w:rsidRPr="00D3337D">
        <w:rPr>
          <w:highlight w:val="white"/>
          <w:lang w:val="es-ES"/>
        </w:rPr>
        <w:t xml:space="preserve"> </w:t>
      </w:r>
      <w:r w:rsidRPr="00D3337D">
        <w:rPr>
          <w:highlight w:val="white"/>
          <w:lang w:val="es-ES"/>
        </w:rPr>
        <w:t xml:space="preserve">son desarrollados y distribuidos por el </w:t>
      </w:r>
      <w:proofErr w:type="spellStart"/>
      <w:r w:rsidRPr="00D3337D">
        <w:rPr>
          <w:i/>
          <w:highlight w:val="white"/>
          <w:lang w:val="es-ES"/>
        </w:rPr>
        <w:t>National</w:t>
      </w:r>
      <w:proofErr w:type="spellEnd"/>
      <w:r w:rsidRPr="00D3337D">
        <w:rPr>
          <w:i/>
          <w:highlight w:val="white"/>
          <w:lang w:val="es-ES"/>
        </w:rPr>
        <w:t xml:space="preserve"> Informal STEM </w:t>
      </w:r>
      <w:proofErr w:type="spellStart"/>
      <w:r w:rsidRPr="00D3337D">
        <w:rPr>
          <w:i/>
          <w:highlight w:val="white"/>
          <w:lang w:val="es-ES"/>
        </w:rPr>
        <w:t>Education</w:t>
      </w:r>
      <w:proofErr w:type="spellEnd"/>
      <w:r w:rsidRPr="00D3337D">
        <w:rPr>
          <w:i/>
          <w:highlight w:val="white"/>
          <w:lang w:val="es-ES"/>
        </w:rPr>
        <w:t xml:space="preserve"> Network</w:t>
      </w:r>
      <w:r w:rsidRPr="00D3337D">
        <w:rPr>
          <w:highlight w:val="white"/>
          <w:lang w:val="es-ES"/>
        </w:rPr>
        <w:t xml:space="preserve"> (NISE Net). Los socios de la red NISE están celebrando la química en más de 250 museos e instituciones a lo largo del país.</w:t>
      </w:r>
      <w:bookmarkStart w:id="2" w:name="_hebilugqxm0n" w:colFirst="0" w:colLast="0"/>
      <w:bookmarkStart w:id="3" w:name="_mygswtp5s2c7" w:colFirst="0" w:colLast="0"/>
      <w:bookmarkStart w:id="4" w:name="_attalmtjjx8m" w:colFirst="0" w:colLast="0"/>
      <w:bookmarkStart w:id="5" w:name="_kb77b42fkm7u" w:colFirst="0" w:colLast="0"/>
      <w:bookmarkStart w:id="6" w:name="_k98h7rnncck5" w:colFirst="0" w:colLast="0"/>
      <w:bookmarkStart w:id="7" w:name="_c7j8uoi9r744" w:colFirst="0" w:colLast="0"/>
      <w:bookmarkEnd w:id="2"/>
      <w:bookmarkEnd w:id="3"/>
      <w:bookmarkEnd w:id="4"/>
      <w:bookmarkEnd w:id="5"/>
      <w:bookmarkEnd w:id="6"/>
      <w:bookmarkEnd w:id="7"/>
    </w:p>
    <w:p w14:paraId="794321B0" w14:textId="77777777" w:rsidR="00C73C76" w:rsidRDefault="00C73C76" w:rsidP="00C73C76">
      <w:pPr>
        <w:pStyle w:val="Normal1"/>
        <w:spacing w:after="120"/>
        <w:rPr>
          <w:lang w:val="es-ES"/>
        </w:rPr>
      </w:pPr>
    </w:p>
    <w:p w14:paraId="1F7047CA" w14:textId="77777777" w:rsidR="00C73C76" w:rsidRDefault="00C73C76" w:rsidP="00C73C76">
      <w:pPr>
        <w:pStyle w:val="Normal1"/>
        <w:spacing w:after="120"/>
        <w:rPr>
          <w:lang w:val="es-ES"/>
        </w:rPr>
      </w:pPr>
    </w:p>
    <w:p w14:paraId="317EC4C2" w14:textId="77777777" w:rsidR="00C73C76" w:rsidRDefault="00C73C76" w:rsidP="00C73C76">
      <w:pPr>
        <w:pStyle w:val="Normal1"/>
        <w:spacing w:after="120"/>
        <w:rPr>
          <w:lang w:val="es-ES"/>
        </w:rPr>
      </w:pPr>
      <w:bookmarkStart w:id="8" w:name="_GoBack"/>
      <w:bookmarkEnd w:id="8"/>
    </w:p>
    <w:p w14:paraId="674F1F0A" w14:textId="77777777" w:rsidR="00EF4379" w:rsidRDefault="00271D55" w:rsidP="00C73C76">
      <w:pPr>
        <w:pStyle w:val="Normal1"/>
        <w:spacing w:after="120"/>
        <w:rPr>
          <w:highlight w:val="white"/>
        </w:rPr>
      </w:pPr>
      <w:r>
        <w:rPr>
          <w:noProof/>
        </w:rPr>
        <w:lastRenderedPageBreak/>
        <w:drawing>
          <wp:anchor distT="114300" distB="114300" distL="114300" distR="114300" simplePos="0" relativeHeight="251660288" behindDoc="0" locked="0" layoutInCell="1" hidden="0" allowOverlap="1" wp14:anchorId="1495E7FC" wp14:editId="55F1688A">
            <wp:simplePos x="0" y="0"/>
            <wp:positionH relativeFrom="margin">
              <wp:posOffset>-107315</wp:posOffset>
            </wp:positionH>
            <wp:positionV relativeFrom="paragraph">
              <wp:posOffset>136525</wp:posOffset>
            </wp:positionV>
            <wp:extent cx="657225" cy="1329690"/>
            <wp:effectExtent l="0" t="0" r="3175" b="0"/>
            <wp:wrapSquare wrapText="bothSides" distT="114300" distB="114300" distL="114300" distR="11430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657225" cy="1329690"/>
                    </a:xfrm>
                    <a:prstGeom prst="rect">
                      <a:avLst/>
                    </a:prstGeom>
                    <a:ln/>
                  </pic:spPr>
                </pic:pic>
              </a:graphicData>
            </a:graphic>
            <wp14:sizeRelH relativeFrom="margin">
              <wp14:pctWidth>0</wp14:pctWidth>
            </wp14:sizeRelH>
            <wp14:sizeRelV relativeFrom="margin">
              <wp14:pctHeight>0</wp14:pctHeight>
            </wp14:sizeRelV>
          </wp:anchor>
        </w:drawing>
      </w:r>
      <w:r w:rsidR="00D3337D">
        <w:rPr>
          <w:highlight w:val="white"/>
        </w:rPr>
        <w:t>________________________________________________________</w:t>
      </w:r>
      <w:r>
        <w:rPr>
          <w:highlight w:val="white"/>
        </w:rPr>
        <w:t>____________</w:t>
      </w:r>
    </w:p>
    <w:p w14:paraId="6166B74B" w14:textId="77777777" w:rsidR="00271D55" w:rsidRDefault="00D3337D" w:rsidP="00271D55">
      <w:pPr>
        <w:pStyle w:val="Normal1"/>
        <w:spacing w:after="60"/>
        <w:rPr>
          <w:sz w:val="20"/>
          <w:szCs w:val="20"/>
          <w:highlight w:val="white"/>
        </w:rPr>
      </w:pPr>
      <w:r w:rsidRPr="00271D55">
        <w:rPr>
          <w:sz w:val="20"/>
          <w:szCs w:val="20"/>
          <w:highlight w:val="white"/>
        </w:rPr>
        <w:t xml:space="preserve">The National Informal STEM Education Network (NISE Network) is a national community of informal educators and scientists dedicated to fostering public awareness, engagement, and understanding of current science, technology, engineering, and math (STEM). </w:t>
      </w:r>
      <w:bookmarkStart w:id="9" w:name="_ysj4l5gz1kaz" w:colFirst="0" w:colLast="0"/>
      <w:bookmarkStart w:id="10" w:name="_7bnh6od917nt" w:colFirst="0" w:colLast="0"/>
      <w:bookmarkStart w:id="11" w:name="_yx1ewffftvzf" w:colFirst="0" w:colLast="0"/>
      <w:bookmarkStart w:id="12" w:name="_48cnm9s001gc" w:colFirst="0" w:colLast="0"/>
      <w:bookmarkEnd w:id="9"/>
      <w:bookmarkEnd w:id="10"/>
      <w:bookmarkEnd w:id="11"/>
      <w:bookmarkEnd w:id="12"/>
    </w:p>
    <w:p w14:paraId="3C92B155" w14:textId="77777777" w:rsidR="00271D55" w:rsidRDefault="00271D55" w:rsidP="00271D55">
      <w:pPr>
        <w:pStyle w:val="Normal1"/>
        <w:spacing w:after="60"/>
        <w:rPr>
          <w:sz w:val="20"/>
          <w:szCs w:val="20"/>
          <w:highlight w:val="white"/>
        </w:rPr>
      </w:pPr>
    </w:p>
    <w:p w14:paraId="62A9D1BC" w14:textId="77777777" w:rsidR="00EF4379" w:rsidRDefault="00D3337D" w:rsidP="00271D55">
      <w:pPr>
        <w:pStyle w:val="Normal1"/>
        <w:spacing w:after="60"/>
        <w:rPr>
          <w:sz w:val="20"/>
          <w:szCs w:val="20"/>
          <w:highlight w:val="white"/>
        </w:rPr>
      </w:pPr>
      <w:r w:rsidRPr="00271D55">
        <w:rPr>
          <w:sz w:val="20"/>
          <w:szCs w:val="20"/>
          <w:highlight w:val="white"/>
        </w:rPr>
        <w:t>This project is based on work supported by the NSF under work supported by the National Science Foundation under Grant Number DRL 1612482. Any opinions, findings, and conclusions or recommendations expressed in this material are those of the author(s) and do not necessarily reflect the view of the National Science Foundation.</w:t>
      </w:r>
      <w:bookmarkStart w:id="13" w:name="_f78c4amoz8tl" w:colFirst="0" w:colLast="0"/>
      <w:bookmarkStart w:id="14" w:name="_mh4qjmefrkr8" w:colFirst="0" w:colLast="0"/>
      <w:bookmarkEnd w:id="13"/>
      <w:bookmarkEnd w:id="14"/>
    </w:p>
    <w:p w14:paraId="27DFFA8E" w14:textId="77777777" w:rsidR="00271D55" w:rsidRPr="00271D55" w:rsidRDefault="00271D55" w:rsidP="00271D55">
      <w:pPr>
        <w:pStyle w:val="Normal1"/>
        <w:spacing w:after="60"/>
        <w:rPr>
          <w:sz w:val="20"/>
          <w:szCs w:val="20"/>
          <w:highlight w:val="white"/>
        </w:rPr>
      </w:pPr>
    </w:p>
    <w:p w14:paraId="569BEA95" w14:textId="77777777" w:rsidR="00EF4379" w:rsidRPr="00271D55" w:rsidRDefault="00D3337D" w:rsidP="00271D55">
      <w:pPr>
        <w:pStyle w:val="Normal1"/>
        <w:spacing w:after="60"/>
        <w:rPr>
          <w:sz w:val="20"/>
          <w:szCs w:val="20"/>
          <w:highlight w:val="white"/>
        </w:rPr>
      </w:pPr>
      <w:bookmarkStart w:id="15" w:name="_zd4ueikcp22z" w:colFirst="0" w:colLast="0"/>
      <w:bookmarkEnd w:id="15"/>
      <w:r w:rsidRPr="00271D55">
        <w:rPr>
          <w:sz w:val="20"/>
          <w:szCs w:val="20"/>
          <w:highlight w:val="white"/>
        </w:rPr>
        <w:t>For more information about NISE Net or to download a digital Explore Science: Let’s Do Chemistry toolkit please visit: www.nisenet.org.</w:t>
      </w:r>
    </w:p>
    <w:p w14:paraId="36833D88" w14:textId="77777777" w:rsidR="00EF4379" w:rsidRDefault="00D3337D">
      <w:pPr>
        <w:pStyle w:val="Normal1"/>
        <w:rPr>
          <w:sz w:val="20"/>
          <w:szCs w:val="20"/>
          <w:highlight w:val="white"/>
        </w:rPr>
      </w:pPr>
      <w:bookmarkStart w:id="16" w:name="_dgvv21wougnw" w:colFirst="0" w:colLast="0"/>
      <w:bookmarkEnd w:id="16"/>
      <w:r>
        <w:rPr>
          <w:sz w:val="20"/>
          <w:szCs w:val="20"/>
          <w:highlight w:val="white"/>
        </w:rPr>
        <w:t xml:space="preserve"> </w:t>
      </w:r>
    </w:p>
    <w:p w14:paraId="63DC575B" w14:textId="77777777" w:rsidR="00EF4379" w:rsidRDefault="00EF4379">
      <w:pPr>
        <w:pStyle w:val="Normal1"/>
        <w:rPr>
          <w:b/>
        </w:rPr>
      </w:pPr>
      <w:bookmarkStart w:id="17" w:name="_gjdgxs" w:colFirst="0" w:colLast="0"/>
      <w:bookmarkEnd w:id="17"/>
    </w:p>
    <w:p w14:paraId="17102CCE" w14:textId="77777777" w:rsidR="00EF4379" w:rsidRDefault="00EF4379">
      <w:pPr>
        <w:pStyle w:val="Normal1"/>
        <w:rPr>
          <w:sz w:val="20"/>
          <w:szCs w:val="20"/>
        </w:rPr>
      </w:pPr>
    </w:p>
    <w:sectPr w:rsidR="00EF4379">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Source Sans Pro">
    <w:panose1 w:val="020B0503030403020204"/>
    <w:charset w:val="00"/>
    <w:family w:val="auto"/>
    <w:pitch w:val="variable"/>
    <w:sig w:usb0="20000007" w:usb1="00000001" w:usb2="00000000" w:usb3="00000000" w:csb0="00000193" w:csb1="00000000"/>
  </w:font>
  <w:font w:name="Times New Roman">
    <w:panose1 w:val="02020603050405020304"/>
    <w:charset w:val="00"/>
    <w:family w:val="auto"/>
    <w:pitch w:val="variable"/>
    <w:sig w:usb0="E0002AE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arolina Valencia">
    <w15:presenceInfo w15:providerId="Windows Live" w15:userId="0db6e56958f483d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379"/>
    <w:rsid w:val="00271D55"/>
    <w:rsid w:val="00AA3E13"/>
    <w:rsid w:val="00C73C76"/>
    <w:rsid w:val="00D3337D"/>
    <w:rsid w:val="00D55E09"/>
    <w:rsid w:val="00EF43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935C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spacing w:before="240" w:after="120"/>
      <w:outlineLvl w:val="1"/>
    </w:pPr>
    <w:rPr>
      <w:rFonts w:ascii="Source Sans Pro" w:eastAsia="Source Sans Pro" w:hAnsi="Source Sans Pro" w:cs="Source Sans Pro"/>
      <w:b/>
      <w:color w:val="185FAE"/>
      <w:sz w:val="24"/>
      <w:szCs w:val="24"/>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sz w:val="24"/>
      <w:szCs w:val="24"/>
    </w:rPr>
  </w:style>
  <w:style w:type="paragraph" w:styleId="Heading5">
    <w:name w:val="heading 5"/>
    <w:basedOn w:val="Normal1"/>
    <w:next w:val="Normal1"/>
    <w:pPr>
      <w:keepNext/>
      <w:keepLines/>
      <w:spacing w:before="220" w:after="40"/>
      <w:outlineLvl w:val="4"/>
    </w:pPr>
    <w:rPr>
      <w:b/>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D333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3337D"/>
    <w:rPr>
      <w:rFonts w:ascii="Lucida Grande" w:hAnsi="Lucida Grande" w:cs="Lucida Grande"/>
      <w:sz w:val="18"/>
      <w:szCs w:val="18"/>
    </w:rPr>
  </w:style>
  <w:style w:type="table" w:styleId="TableGrid">
    <w:name w:val="Table Grid"/>
    <w:basedOn w:val="TableNormal"/>
    <w:uiPriority w:val="39"/>
    <w:rsid w:val="00D3337D"/>
    <w:rPr>
      <w:rFonts w:asciiTheme="minorHAnsi" w:eastAsiaTheme="minorHAnsi"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C73C7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spacing w:before="240" w:after="120"/>
      <w:outlineLvl w:val="1"/>
    </w:pPr>
    <w:rPr>
      <w:rFonts w:ascii="Source Sans Pro" w:eastAsia="Source Sans Pro" w:hAnsi="Source Sans Pro" w:cs="Source Sans Pro"/>
      <w:b/>
      <w:color w:val="185FAE"/>
      <w:sz w:val="24"/>
      <w:szCs w:val="24"/>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sz w:val="24"/>
      <w:szCs w:val="24"/>
    </w:rPr>
  </w:style>
  <w:style w:type="paragraph" w:styleId="Heading5">
    <w:name w:val="heading 5"/>
    <w:basedOn w:val="Normal1"/>
    <w:next w:val="Normal1"/>
    <w:pPr>
      <w:keepNext/>
      <w:keepLines/>
      <w:spacing w:before="220" w:after="40"/>
      <w:outlineLvl w:val="4"/>
    </w:pPr>
    <w:rPr>
      <w:b/>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D333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3337D"/>
    <w:rPr>
      <w:rFonts w:ascii="Lucida Grande" w:hAnsi="Lucida Grande" w:cs="Lucida Grande"/>
      <w:sz w:val="18"/>
      <w:szCs w:val="18"/>
    </w:rPr>
  </w:style>
  <w:style w:type="table" w:styleId="TableGrid">
    <w:name w:val="Table Grid"/>
    <w:basedOn w:val="TableNormal"/>
    <w:uiPriority w:val="39"/>
    <w:rsid w:val="00D3337D"/>
    <w:rPr>
      <w:rFonts w:asciiTheme="minorHAnsi" w:eastAsiaTheme="minorHAnsi"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C73C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9" Type="http://schemas.microsoft.com/office/2011/relationships/people" Target="people.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459</Words>
  <Characters>2618</Characters>
  <Application>Microsoft Macintosh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Sciencenter</Company>
  <LinksUpToDate>false</LinksUpToDate>
  <CharactersWithSpaces>3071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Carolina</dc:creator>
  <cp:lastModifiedBy>Ali Jackson</cp:lastModifiedBy>
  <cp:revision>4</cp:revision>
  <dcterms:created xsi:type="dcterms:W3CDTF">2018-06-21T21:47:00Z</dcterms:created>
  <dcterms:modified xsi:type="dcterms:W3CDTF">2018-07-13T02:51:00Z</dcterms:modified>
</cp:coreProperties>
</file>